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223D" w14:textId="2540BA20" w:rsidR="007C59C6" w:rsidRPr="00DE537C" w:rsidRDefault="000814F7" w:rsidP="00DE537C">
      <w:pPr>
        <w:pStyle w:val="Heading6"/>
      </w:pPr>
      <w:r>
        <w:t>Environmental Risks for Suicide Assessment</w:t>
      </w:r>
      <w:r w:rsidR="00106039">
        <w:t xml:space="preserve"> </w:t>
      </w:r>
      <w:r w:rsidR="007C59C6" w:rsidRPr="00152EA2">
        <w:t>Checklis</w:t>
      </w:r>
      <w:r w:rsidR="00E5574D">
        <w:t>t</w:t>
      </w:r>
    </w:p>
    <w:p w14:paraId="6FB358E4" w14:textId="77777777" w:rsidR="0079755F" w:rsidRPr="00C42ABC" w:rsidRDefault="0079755F" w:rsidP="0079755F">
      <w:pPr>
        <w:rPr>
          <w:sz w:val="12"/>
          <w:szCs w:val="12"/>
        </w:rPr>
      </w:pPr>
    </w:p>
    <w:p w14:paraId="4F39968D" w14:textId="07D9327F" w:rsidR="00034B2B" w:rsidRPr="00FB20E6" w:rsidRDefault="00034B2B" w:rsidP="00034B2B">
      <w:pPr>
        <w:shd w:val="clear" w:color="auto" w:fill="AECADA"/>
        <w:rPr>
          <w:i/>
          <w:sz w:val="20"/>
          <w:szCs w:val="20"/>
        </w:rPr>
      </w:pPr>
      <w:r w:rsidRPr="00FB20E6">
        <w:rPr>
          <w:i/>
          <w:sz w:val="20"/>
          <w:szCs w:val="20"/>
        </w:rPr>
        <w:t xml:space="preserve">This checklist includes questions to ask to assess environmental risks for suicide in non–behavioral health units and emergency rooms as well as inpatient behavioral units. It can be used as a daily check or as a periodic check to see if changes need to be made. Answers to all questions should ideally be </w:t>
      </w:r>
      <w:r w:rsidRPr="00FB20E6">
        <w:rPr>
          <w:rFonts w:cs="Calibri"/>
          <w:b/>
          <w:sz w:val="20"/>
          <w:szCs w:val="20"/>
        </w:rPr>
        <w:t>Y</w:t>
      </w:r>
      <w:r w:rsidRPr="00FB20E6">
        <w:rPr>
          <w:rFonts w:cs="Calibri"/>
          <w:i/>
          <w:sz w:val="20"/>
          <w:szCs w:val="20"/>
        </w:rPr>
        <w:t xml:space="preserve"> </w:t>
      </w:r>
      <w:r w:rsidRPr="00FB20E6">
        <w:rPr>
          <w:i/>
          <w:sz w:val="20"/>
          <w:szCs w:val="20"/>
        </w:rPr>
        <w:t xml:space="preserve">for </w:t>
      </w:r>
      <w:r w:rsidRPr="00FB20E6">
        <w:rPr>
          <w:rFonts w:cs="Calibri"/>
          <w:b/>
          <w:sz w:val="20"/>
          <w:szCs w:val="20"/>
        </w:rPr>
        <w:t>Yes</w:t>
      </w:r>
      <w:r w:rsidRPr="00FB20E6">
        <w:rPr>
          <w:rFonts w:cs="Calibri"/>
          <w:i/>
          <w:sz w:val="20"/>
          <w:szCs w:val="20"/>
        </w:rPr>
        <w:t xml:space="preserve"> </w:t>
      </w:r>
      <w:r w:rsidRPr="00FB20E6">
        <w:rPr>
          <w:i/>
          <w:sz w:val="20"/>
          <w:szCs w:val="20"/>
        </w:rPr>
        <w:t xml:space="preserve">(unless they aren’t applicable). If an answer is </w:t>
      </w:r>
      <w:r w:rsidRPr="00FB20E6">
        <w:rPr>
          <w:b/>
          <w:sz w:val="20"/>
          <w:szCs w:val="20"/>
        </w:rPr>
        <w:t>N</w:t>
      </w:r>
      <w:r w:rsidRPr="00FB20E6">
        <w:rPr>
          <w:i/>
          <w:sz w:val="20"/>
          <w:szCs w:val="20"/>
        </w:rPr>
        <w:t xml:space="preserve"> for </w:t>
      </w:r>
      <w:r w:rsidRPr="00FB20E6">
        <w:rPr>
          <w:b/>
          <w:sz w:val="20"/>
          <w:szCs w:val="20"/>
        </w:rPr>
        <w:t>No</w:t>
      </w:r>
      <w:r w:rsidRPr="00FB20E6">
        <w:rPr>
          <w:i/>
          <w:sz w:val="20"/>
          <w:szCs w:val="20"/>
        </w:rPr>
        <w:t>, use the “Notes” section to document needed changes. Unless otherwise noted, this checklist is applicable to all program settings.</w:t>
      </w:r>
    </w:p>
    <w:p w14:paraId="6F518426" w14:textId="77777777" w:rsidR="00034B2B" w:rsidRPr="00C42ABC" w:rsidRDefault="00034B2B" w:rsidP="00034B2B">
      <w:pPr>
        <w:rPr>
          <w:sz w:val="12"/>
          <w:szCs w:val="12"/>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595"/>
        <w:gridCol w:w="1452"/>
        <w:gridCol w:w="5753"/>
      </w:tblGrid>
      <w:tr w:rsidR="00106039" w:rsidRPr="00106039" w14:paraId="7E473405" w14:textId="77777777" w:rsidTr="000814F7">
        <w:trPr>
          <w:trHeight w:val="288"/>
        </w:trPr>
        <w:tc>
          <w:tcPr>
            <w:tcW w:w="5047" w:type="dxa"/>
            <w:gridSpan w:val="2"/>
            <w:tcBorders>
              <w:top w:val="nil"/>
              <w:left w:val="nil"/>
              <w:bottom w:val="nil"/>
              <w:right w:val="nil"/>
            </w:tcBorders>
            <w:vAlign w:val="center"/>
          </w:tcPr>
          <w:p w14:paraId="35326EB6" w14:textId="77777777" w:rsidR="00106039" w:rsidRPr="00106039" w:rsidRDefault="00106039" w:rsidP="00153055">
            <w:pPr>
              <w:pStyle w:val="Tabletext2"/>
              <w:tabs>
                <w:tab w:val="right" w:leader="underscore" w:pos="4835"/>
              </w:tabs>
              <w:ind w:left="-115"/>
            </w:pPr>
            <w:r w:rsidRPr="00106039">
              <w:t>Organization:</w:t>
            </w:r>
            <w:r w:rsidRPr="00106039">
              <w:tab/>
            </w:r>
          </w:p>
        </w:tc>
        <w:tc>
          <w:tcPr>
            <w:tcW w:w="5753" w:type="dxa"/>
            <w:tcBorders>
              <w:top w:val="nil"/>
              <w:left w:val="nil"/>
              <w:bottom w:val="nil"/>
              <w:right w:val="nil"/>
            </w:tcBorders>
            <w:vAlign w:val="center"/>
          </w:tcPr>
          <w:p w14:paraId="6ACE0FF6" w14:textId="77777777" w:rsidR="00106039" w:rsidRPr="00106039" w:rsidRDefault="00106039" w:rsidP="0099613E">
            <w:pPr>
              <w:pStyle w:val="Tabletext2"/>
              <w:tabs>
                <w:tab w:val="right" w:leader="underscore" w:pos="6975"/>
              </w:tabs>
            </w:pPr>
            <w:r w:rsidRPr="00106039">
              <w:t>Department/Unit:</w:t>
            </w:r>
            <w:r w:rsidRPr="00106039">
              <w:tab/>
            </w:r>
          </w:p>
        </w:tc>
      </w:tr>
      <w:tr w:rsidR="00106039" w:rsidRPr="00106039" w14:paraId="38D634DA" w14:textId="77777777" w:rsidTr="00106039">
        <w:trPr>
          <w:trHeight w:val="288"/>
        </w:trPr>
        <w:tc>
          <w:tcPr>
            <w:tcW w:w="3595" w:type="dxa"/>
            <w:tcBorders>
              <w:top w:val="nil"/>
              <w:left w:val="nil"/>
              <w:bottom w:val="nil"/>
              <w:right w:val="nil"/>
            </w:tcBorders>
            <w:vAlign w:val="center"/>
          </w:tcPr>
          <w:p w14:paraId="0CA39423" w14:textId="77777777" w:rsidR="00106039" w:rsidRPr="00106039" w:rsidRDefault="00106039" w:rsidP="00153055">
            <w:pPr>
              <w:pStyle w:val="Tabletext2"/>
              <w:tabs>
                <w:tab w:val="right" w:leader="underscore" w:pos="3365"/>
              </w:tabs>
              <w:ind w:left="-115"/>
            </w:pPr>
            <w:r w:rsidRPr="00106039">
              <w:t>Date of Review:</w:t>
            </w:r>
            <w:r w:rsidRPr="00106039">
              <w:tab/>
            </w:r>
          </w:p>
        </w:tc>
        <w:tc>
          <w:tcPr>
            <w:tcW w:w="7205" w:type="dxa"/>
            <w:gridSpan w:val="2"/>
            <w:tcBorders>
              <w:top w:val="nil"/>
              <w:left w:val="nil"/>
              <w:bottom w:val="nil"/>
              <w:right w:val="nil"/>
            </w:tcBorders>
            <w:vAlign w:val="center"/>
          </w:tcPr>
          <w:p w14:paraId="7A76C0FA" w14:textId="77777777" w:rsidR="00106039" w:rsidRPr="00106039" w:rsidRDefault="00106039" w:rsidP="00153055">
            <w:pPr>
              <w:pStyle w:val="Tabletext2"/>
              <w:tabs>
                <w:tab w:val="right" w:leader="underscore" w:pos="6975"/>
              </w:tabs>
              <w:ind w:left="-115"/>
            </w:pPr>
            <w:r w:rsidRPr="00106039">
              <w:t>Reviewer:</w:t>
            </w:r>
            <w:r w:rsidRPr="00106039">
              <w:tab/>
            </w:r>
          </w:p>
        </w:tc>
      </w:tr>
    </w:tbl>
    <w:p w14:paraId="183B477E" w14:textId="77777777" w:rsidR="00106039" w:rsidRPr="00C42ABC" w:rsidRDefault="00106039" w:rsidP="0079755F">
      <w:pPr>
        <w:rPr>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315"/>
        <w:gridCol w:w="720"/>
        <w:gridCol w:w="720"/>
        <w:gridCol w:w="720"/>
        <w:gridCol w:w="4325"/>
      </w:tblGrid>
      <w:tr w:rsidR="0099613E" w:rsidRPr="00297CB1" w14:paraId="7D278DDC" w14:textId="77777777" w:rsidTr="00C42ABC">
        <w:trPr>
          <w:trHeight w:val="288"/>
          <w:tblHeader/>
        </w:trPr>
        <w:tc>
          <w:tcPr>
            <w:tcW w:w="4315" w:type="dxa"/>
            <w:shd w:val="clear" w:color="auto" w:fill="548FB0"/>
            <w:vAlign w:val="center"/>
          </w:tcPr>
          <w:p w14:paraId="2BCA3C4E" w14:textId="77777777" w:rsidR="0099613E" w:rsidRPr="00297CB1" w:rsidRDefault="0099613E" w:rsidP="004F608E">
            <w:pPr>
              <w:pStyle w:val="TableRow1"/>
            </w:pPr>
            <w:r w:rsidRPr="00297CB1">
              <w:t>Questions</w:t>
            </w:r>
          </w:p>
        </w:tc>
        <w:tc>
          <w:tcPr>
            <w:tcW w:w="720" w:type="dxa"/>
            <w:shd w:val="clear" w:color="auto" w:fill="548FB0"/>
            <w:vAlign w:val="center"/>
          </w:tcPr>
          <w:p w14:paraId="087834C3" w14:textId="77777777" w:rsidR="0099613E" w:rsidRPr="00297CB1" w:rsidRDefault="0099613E" w:rsidP="004F608E">
            <w:pPr>
              <w:pStyle w:val="TableRow1"/>
            </w:pPr>
            <w:r w:rsidRPr="00297CB1">
              <w:t>Yes</w:t>
            </w:r>
          </w:p>
        </w:tc>
        <w:tc>
          <w:tcPr>
            <w:tcW w:w="720" w:type="dxa"/>
            <w:shd w:val="clear" w:color="auto" w:fill="548FB0"/>
            <w:vAlign w:val="center"/>
          </w:tcPr>
          <w:p w14:paraId="068CC7B4" w14:textId="77777777" w:rsidR="0099613E" w:rsidRPr="00297CB1" w:rsidRDefault="0099613E" w:rsidP="004F608E">
            <w:pPr>
              <w:pStyle w:val="TableRow1"/>
            </w:pPr>
            <w:r w:rsidRPr="00297CB1">
              <w:t>No</w:t>
            </w:r>
          </w:p>
        </w:tc>
        <w:tc>
          <w:tcPr>
            <w:tcW w:w="720" w:type="dxa"/>
            <w:shd w:val="clear" w:color="auto" w:fill="548FB0"/>
            <w:vAlign w:val="center"/>
          </w:tcPr>
          <w:p w14:paraId="61D5F3F8" w14:textId="77777777" w:rsidR="0099613E" w:rsidRPr="00297CB1" w:rsidRDefault="0099613E" w:rsidP="004F608E">
            <w:pPr>
              <w:pStyle w:val="TableRow1"/>
            </w:pPr>
            <w:r w:rsidRPr="00297CB1">
              <w:t>NA</w:t>
            </w:r>
          </w:p>
        </w:tc>
        <w:tc>
          <w:tcPr>
            <w:tcW w:w="4325" w:type="dxa"/>
            <w:shd w:val="clear" w:color="auto" w:fill="548FB0"/>
            <w:vAlign w:val="center"/>
          </w:tcPr>
          <w:p w14:paraId="67FD580B" w14:textId="77777777" w:rsidR="0099613E" w:rsidRPr="00297CB1" w:rsidRDefault="0099613E" w:rsidP="004F608E">
            <w:pPr>
              <w:pStyle w:val="TableRow1"/>
            </w:pPr>
            <w:r w:rsidRPr="00297CB1">
              <w:t>Notes</w:t>
            </w:r>
          </w:p>
        </w:tc>
      </w:tr>
      <w:tr w:rsidR="0099613E" w:rsidRPr="00297CB1" w14:paraId="78D23DC0" w14:textId="77777777" w:rsidTr="006A4BF4">
        <w:trPr>
          <w:trHeight w:val="288"/>
        </w:trPr>
        <w:tc>
          <w:tcPr>
            <w:tcW w:w="10800" w:type="dxa"/>
            <w:gridSpan w:val="5"/>
            <w:shd w:val="clear" w:color="auto" w:fill="AECADA"/>
            <w:vAlign w:val="center"/>
          </w:tcPr>
          <w:p w14:paraId="717A3864" w14:textId="6C9849C3" w:rsidR="0099613E" w:rsidRPr="00297CB1" w:rsidRDefault="000814F7" w:rsidP="000814F7">
            <w:pPr>
              <w:pStyle w:val="TableRow2"/>
            </w:pPr>
            <w:r>
              <w:t>Non–Behavioral Health Care Units and Emergency Rooms and Inpatient Behavioral Units</w:t>
            </w:r>
            <w:r w:rsidRPr="000814F7">
              <w:rPr>
                <w:vertAlign w:val="superscript"/>
              </w:rPr>
              <w:t>*</w:t>
            </w:r>
          </w:p>
        </w:tc>
      </w:tr>
      <w:tr w:rsidR="000814F7" w:rsidRPr="00297CB1" w14:paraId="3546709B" w14:textId="77777777" w:rsidTr="000814F7">
        <w:trPr>
          <w:trHeight w:val="288"/>
        </w:trPr>
        <w:tc>
          <w:tcPr>
            <w:tcW w:w="10800" w:type="dxa"/>
            <w:gridSpan w:val="5"/>
            <w:shd w:val="clear" w:color="auto" w:fill="FEE6BE"/>
            <w:vAlign w:val="center"/>
          </w:tcPr>
          <w:p w14:paraId="440CAC9A" w14:textId="6A5AA9EC" w:rsidR="000814F7" w:rsidRDefault="000814F7" w:rsidP="000814F7">
            <w:pPr>
              <w:pStyle w:val="TableRow3"/>
            </w:pPr>
            <w:r>
              <w:t>General Facility Safety</w:t>
            </w:r>
          </w:p>
        </w:tc>
      </w:tr>
      <w:tr w:rsidR="000814F7" w:rsidRPr="00297CB1" w14:paraId="4E16B4D9" w14:textId="77777777" w:rsidTr="00C42ABC">
        <w:trPr>
          <w:trHeight w:val="720"/>
        </w:trPr>
        <w:tc>
          <w:tcPr>
            <w:tcW w:w="4315" w:type="dxa"/>
            <w:shd w:val="clear" w:color="auto" w:fill="auto"/>
            <w:vAlign w:val="center"/>
          </w:tcPr>
          <w:p w14:paraId="3497DE78" w14:textId="48DE2AA8" w:rsidR="000814F7" w:rsidRPr="00297CB1" w:rsidRDefault="000814F7" w:rsidP="000814F7">
            <w:pPr>
              <w:pStyle w:val="Tabletext"/>
            </w:pPr>
            <w:r w:rsidRPr="00B46123">
              <w:t>Are plastic trash can liners absent in every space accessible to patients?</w:t>
            </w:r>
          </w:p>
        </w:tc>
        <w:tc>
          <w:tcPr>
            <w:tcW w:w="720" w:type="dxa"/>
            <w:shd w:val="clear" w:color="auto" w:fill="auto"/>
            <w:vAlign w:val="center"/>
          </w:tcPr>
          <w:p w14:paraId="413E74D7" w14:textId="77777777" w:rsidR="000814F7" w:rsidRPr="00297CB1" w:rsidRDefault="000814F7" w:rsidP="000814F7">
            <w:pPr>
              <w:pStyle w:val="Tabletext"/>
              <w:jc w:val="center"/>
            </w:pPr>
          </w:p>
        </w:tc>
        <w:tc>
          <w:tcPr>
            <w:tcW w:w="720" w:type="dxa"/>
            <w:shd w:val="clear" w:color="auto" w:fill="auto"/>
            <w:vAlign w:val="center"/>
          </w:tcPr>
          <w:p w14:paraId="14152E61" w14:textId="77777777" w:rsidR="000814F7" w:rsidRPr="00297CB1" w:rsidRDefault="000814F7" w:rsidP="000814F7">
            <w:pPr>
              <w:pStyle w:val="Tabletext"/>
              <w:jc w:val="center"/>
            </w:pPr>
          </w:p>
        </w:tc>
        <w:tc>
          <w:tcPr>
            <w:tcW w:w="720" w:type="dxa"/>
            <w:shd w:val="clear" w:color="auto" w:fill="auto"/>
            <w:vAlign w:val="center"/>
          </w:tcPr>
          <w:p w14:paraId="0BA103A7" w14:textId="77777777" w:rsidR="000814F7" w:rsidRPr="00297CB1" w:rsidRDefault="000814F7" w:rsidP="000814F7">
            <w:pPr>
              <w:pStyle w:val="Tabletext"/>
              <w:jc w:val="center"/>
            </w:pPr>
          </w:p>
        </w:tc>
        <w:tc>
          <w:tcPr>
            <w:tcW w:w="4325" w:type="dxa"/>
            <w:shd w:val="clear" w:color="auto" w:fill="auto"/>
            <w:vAlign w:val="center"/>
          </w:tcPr>
          <w:p w14:paraId="3B15CAED" w14:textId="77777777" w:rsidR="000814F7" w:rsidRPr="00297CB1" w:rsidRDefault="000814F7" w:rsidP="000814F7">
            <w:pPr>
              <w:pStyle w:val="Tabletext"/>
            </w:pPr>
          </w:p>
        </w:tc>
      </w:tr>
      <w:tr w:rsidR="000814F7" w:rsidRPr="00297CB1" w14:paraId="190893B5" w14:textId="77777777" w:rsidTr="00C42ABC">
        <w:trPr>
          <w:trHeight w:val="720"/>
        </w:trPr>
        <w:tc>
          <w:tcPr>
            <w:tcW w:w="4315" w:type="dxa"/>
            <w:shd w:val="clear" w:color="auto" w:fill="auto"/>
            <w:vAlign w:val="center"/>
          </w:tcPr>
          <w:p w14:paraId="46984432" w14:textId="0E174188" w:rsidR="000814F7" w:rsidRPr="00297CB1" w:rsidRDefault="000814F7" w:rsidP="000814F7">
            <w:pPr>
              <w:pStyle w:val="Tabletext"/>
            </w:pPr>
            <w:r w:rsidRPr="00B46123">
              <w:t>Are all doors to all service and supply rooms locked when staff members are not physically present?</w:t>
            </w:r>
          </w:p>
        </w:tc>
        <w:tc>
          <w:tcPr>
            <w:tcW w:w="720" w:type="dxa"/>
            <w:shd w:val="clear" w:color="auto" w:fill="auto"/>
            <w:vAlign w:val="center"/>
          </w:tcPr>
          <w:p w14:paraId="5A7D1DE9" w14:textId="77777777" w:rsidR="000814F7" w:rsidRPr="00297CB1" w:rsidRDefault="000814F7" w:rsidP="000814F7">
            <w:pPr>
              <w:pStyle w:val="Tabletext"/>
              <w:jc w:val="center"/>
            </w:pPr>
          </w:p>
        </w:tc>
        <w:tc>
          <w:tcPr>
            <w:tcW w:w="720" w:type="dxa"/>
            <w:shd w:val="clear" w:color="auto" w:fill="auto"/>
            <w:vAlign w:val="center"/>
          </w:tcPr>
          <w:p w14:paraId="0CF15521" w14:textId="77777777" w:rsidR="000814F7" w:rsidRPr="00297CB1" w:rsidRDefault="000814F7" w:rsidP="000814F7">
            <w:pPr>
              <w:pStyle w:val="Tabletext"/>
              <w:jc w:val="center"/>
            </w:pPr>
          </w:p>
        </w:tc>
        <w:tc>
          <w:tcPr>
            <w:tcW w:w="720" w:type="dxa"/>
            <w:shd w:val="clear" w:color="auto" w:fill="auto"/>
            <w:vAlign w:val="center"/>
          </w:tcPr>
          <w:p w14:paraId="215B9288" w14:textId="77777777" w:rsidR="000814F7" w:rsidRPr="00297CB1" w:rsidRDefault="000814F7" w:rsidP="000814F7">
            <w:pPr>
              <w:pStyle w:val="Tabletext"/>
              <w:jc w:val="center"/>
            </w:pPr>
          </w:p>
        </w:tc>
        <w:tc>
          <w:tcPr>
            <w:tcW w:w="4325" w:type="dxa"/>
            <w:shd w:val="clear" w:color="auto" w:fill="auto"/>
            <w:vAlign w:val="center"/>
          </w:tcPr>
          <w:p w14:paraId="51112015" w14:textId="77777777" w:rsidR="000814F7" w:rsidRPr="00297CB1" w:rsidRDefault="000814F7" w:rsidP="000814F7">
            <w:pPr>
              <w:pStyle w:val="Tabletext"/>
            </w:pPr>
          </w:p>
        </w:tc>
      </w:tr>
      <w:tr w:rsidR="000814F7" w:rsidRPr="00297CB1" w14:paraId="768D5EC7" w14:textId="77777777" w:rsidTr="00C42ABC">
        <w:trPr>
          <w:trHeight w:val="720"/>
        </w:trPr>
        <w:tc>
          <w:tcPr>
            <w:tcW w:w="4315" w:type="dxa"/>
            <w:shd w:val="clear" w:color="auto" w:fill="auto"/>
            <w:vAlign w:val="center"/>
          </w:tcPr>
          <w:p w14:paraId="1E23FA00" w14:textId="2D39B15C" w:rsidR="000814F7" w:rsidRPr="00297CB1" w:rsidRDefault="000814F7" w:rsidP="000814F7">
            <w:pPr>
              <w:pStyle w:val="Tabletext"/>
            </w:pPr>
            <w:r w:rsidRPr="00B46123">
              <w:t>Are all chemicals, including alcohol-based hand rub, kept under direct staff observation or within a locked room or area inaccessible by patients?</w:t>
            </w:r>
          </w:p>
        </w:tc>
        <w:tc>
          <w:tcPr>
            <w:tcW w:w="720" w:type="dxa"/>
            <w:shd w:val="clear" w:color="auto" w:fill="auto"/>
            <w:vAlign w:val="center"/>
          </w:tcPr>
          <w:p w14:paraId="653AA1CC" w14:textId="77777777" w:rsidR="000814F7" w:rsidRPr="00297CB1" w:rsidRDefault="000814F7" w:rsidP="000814F7">
            <w:pPr>
              <w:pStyle w:val="Tabletext"/>
              <w:jc w:val="center"/>
            </w:pPr>
          </w:p>
        </w:tc>
        <w:tc>
          <w:tcPr>
            <w:tcW w:w="720" w:type="dxa"/>
            <w:shd w:val="clear" w:color="auto" w:fill="auto"/>
            <w:vAlign w:val="center"/>
          </w:tcPr>
          <w:p w14:paraId="155DFA1C" w14:textId="77777777" w:rsidR="000814F7" w:rsidRPr="00297CB1" w:rsidRDefault="000814F7" w:rsidP="000814F7">
            <w:pPr>
              <w:pStyle w:val="Tabletext"/>
              <w:jc w:val="center"/>
            </w:pPr>
          </w:p>
        </w:tc>
        <w:tc>
          <w:tcPr>
            <w:tcW w:w="720" w:type="dxa"/>
            <w:shd w:val="clear" w:color="auto" w:fill="auto"/>
            <w:vAlign w:val="center"/>
          </w:tcPr>
          <w:p w14:paraId="5150C655" w14:textId="77777777" w:rsidR="000814F7" w:rsidRPr="00297CB1" w:rsidRDefault="000814F7" w:rsidP="000814F7">
            <w:pPr>
              <w:pStyle w:val="Tabletext"/>
              <w:jc w:val="center"/>
            </w:pPr>
          </w:p>
        </w:tc>
        <w:tc>
          <w:tcPr>
            <w:tcW w:w="4325" w:type="dxa"/>
            <w:shd w:val="clear" w:color="auto" w:fill="auto"/>
            <w:vAlign w:val="center"/>
          </w:tcPr>
          <w:p w14:paraId="22D593A1" w14:textId="77777777" w:rsidR="000814F7" w:rsidRPr="00297CB1" w:rsidRDefault="000814F7" w:rsidP="000814F7">
            <w:pPr>
              <w:pStyle w:val="Tabletext"/>
            </w:pPr>
          </w:p>
        </w:tc>
      </w:tr>
      <w:tr w:rsidR="000814F7" w:rsidRPr="00297CB1" w14:paraId="34C134A9" w14:textId="77777777" w:rsidTr="00C42ABC">
        <w:trPr>
          <w:trHeight w:val="720"/>
        </w:trPr>
        <w:tc>
          <w:tcPr>
            <w:tcW w:w="4315" w:type="dxa"/>
            <w:shd w:val="clear" w:color="auto" w:fill="auto"/>
            <w:vAlign w:val="center"/>
          </w:tcPr>
          <w:p w14:paraId="32DABB97" w14:textId="1955DDAE" w:rsidR="000814F7" w:rsidRPr="00297CB1" w:rsidRDefault="000814F7" w:rsidP="000814F7">
            <w:pPr>
              <w:pStyle w:val="Tabletext"/>
            </w:pPr>
            <w:r w:rsidRPr="00B46123">
              <w:t xml:space="preserve">Are telephones located in corridors or common spaces for patient use securely wall-mounted and have a </w:t>
            </w:r>
            <w:proofErr w:type="spellStart"/>
            <w:r w:rsidRPr="00B46123">
              <w:t>nonremovable</w:t>
            </w:r>
            <w:proofErr w:type="spellEnd"/>
            <w:r w:rsidRPr="00B46123">
              <w:t xml:space="preserve"> shielded cord (maximum length 14 inches)?</w:t>
            </w:r>
          </w:p>
        </w:tc>
        <w:tc>
          <w:tcPr>
            <w:tcW w:w="720" w:type="dxa"/>
            <w:shd w:val="clear" w:color="auto" w:fill="auto"/>
            <w:vAlign w:val="center"/>
          </w:tcPr>
          <w:p w14:paraId="0C5B6C9F" w14:textId="77777777" w:rsidR="000814F7" w:rsidRPr="00297CB1" w:rsidRDefault="000814F7" w:rsidP="000814F7">
            <w:pPr>
              <w:pStyle w:val="Tabletext"/>
              <w:jc w:val="center"/>
            </w:pPr>
          </w:p>
        </w:tc>
        <w:tc>
          <w:tcPr>
            <w:tcW w:w="720" w:type="dxa"/>
            <w:shd w:val="clear" w:color="auto" w:fill="auto"/>
            <w:vAlign w:val="center"/>
          </w:tcPr>
          <w:p w14:paraId="2A62D54C" w14:textId="77777777" w:rsidR="000814F7" w:rsidRPr="00297CB1" w:rsidRDefault="000814F7" w:rsidP="000814F7">
            <w:pPr>
              <w:pStyle w:val="Tabletext"/>
              <w:jc w:val="center"/>
            </w:pPr>
          </w:p>
        </w:tc>
        <w:tc>
          <w:tcPr>
            <w:tcW w:w="720" w:type="dxa"/>
            <w:shd w:val="clear" w:color="auto" w:fill="auto"/>
            <w:vAlign w:val="center"/>
          </w:tcPr>
          <w:p w14:paraId="2C9D8DAA" w14:textId="77777777" w:rsidR="000814F7" w:rsidRPr="00297CB1" w:rsidRDefault="000814F7" w:rsidP="000814F7">
            <w:pPr>
              <w:pStyle w:val="Tabletext"/>
              <w:jc w:val="center"/>
            </w:pPr>
          </w:p>
        </w:tc>
        <w:tc>
          <w:tcPr>
            <w:tcW w:w="4325" w:type="dxa"/>
            <w:shd w:val="clear" w:color="auto" w:fill="auto"/>
            <w:vAlign w:val="center"/>
          </w:tcPr>
          <w:p w14:paraId="3350906B" w14:textId="77777777" w:rsidR="000814F7" w:rsidRPr="00297CB1" w:rsidRDefault="000814F7" w:rsidP="000814F7">
            <w:pPr>
              <w:pStyle w:val="Tabletext"/>
            </w:pPr>
          </w:p>
        </w:tc>
      </w:tr>
      <w:tr w:rsidR="000814F7" w:rsidRPr="00297CB1" w14:paraId="024BCE6B" w14:textId="77777777" w:rsidTr="00C42ABC">
        <w:trPr>
          <w:trHeight w:val="720"/>
        </w:trPr>
        <w:tc>
          <w:tcPr>
            <w:tcW w:w="4315" w:type="dxa"/>
            <w:shd w:val="clear" w:color="auto" w:fill="auto"/>
            <w:vAlign w:val="center"/>
          </w:tcPr>
          <w:p w14:paraId="0000D9D2" w14:textId="0E262C16" w:rsidR="000814F7" w:rsidRPr="00297CB1" w:rsidRDefault="000814F7" w:rsidP="000814F7">
            <w:pPr>
              <w:pStyle w:val="Tabletext"/>
            </w:pPr>
            <w:r w:rsidRPr="00B46123">
              <w:t>Are disposable medium-weight bendable plastic cutlery used—and accounted for after meals so that patients cannot take it and use it to harm themselves or others?</w:t>
            </w:r>
          </w:p>
        </w:tc>
        <w:tc>
          <w:tcPr>
            <w:tcW w:w="720" w:type="dxa"/>
            <w:shd w:val="clear" w:color="auto" w:fill="auto"/>
            <w:vAlign w:val="center"/>
          </w:tcPr>
          <w:p w14:paraId="3BB10496" w14:textId="77777777" w:rsidR="000814F7" w:rsidRPr="00297CB1" w:rsidRDefault="000814F7" w:rsidP="000814F7">
            <w:pPr>
              <w:pStyle w:val="Tabletext"/>
              <w:jc w:val="center"/>
            </w:pPr>
          </w:p>
        </w:tc>
        <w:tc>
          <w:tcPr>
            <w:tcW w:w="720" w:type="dxa"/>
            <w:shd w:val="clear" w:color="auto" w:fill="auto"/>
            <w:vAlign w:val="center"/>
          </w:tcPr>
          <w:p w14:paraId="1109CA49" w14:textId="77777777" w:rsidR="000814F7" w:rsidRPr="00297CB1" w:rsidRDefault="000814F7" w:rsidP="000814F7">
            <w:pPr>
              <w:pStyle w:val="Tabletext"/>
              <w:jc w:val="center"/>
            </w:pPr>
          </w:p>
        </w:tc>
        <w:tc>
          <w:tcPr>
            <w:tcW w:w="720" w:type="dxa"/>
            <w:shd w:val="clear" w:color="auto" w:fill="auto"/>
            <w:vAlign w:val="center"/>
          </w:tcPr>
          <w:p w14:paraId="3FA200FA" w14:textId="77777777" w:rsidR="000814F7" w:rsidRPr="00297CB1" w:rsidRDefault="000814F7" w:rsidP="000814F7">
            <w:pPr>
              <w:pStyle w:val="Tabletext"/>
              <w:jc w:val="center"/>
            </w:pPr>
          </w:p>
        </w:tc>
        <w:tc>
          <w:tcPr>
            <w:tcW w:w="4325" w:type="dxa"/>
            <w:shd w:val="clear" w:color="auto" w:fill="auto"/>
            <w:vAlign w:val="center"/>
          </w:tcPr>
          <w:p w14:paraId="450C41F9" w14:textId="77777777" w:rsidR="000814F7" w:rsidRPr="00297CB1" w:rsidRDefault="000814F7" w:rsidP="000814F7">
            <w:pPr>
              <w:pStyle w:val="Tabletext"/>
            </w:pPr>
          </w:p>
        </w:tc>
      </w:tr>
      <w:tr w:rsidR="000814F7" w:rsidRPr="00297CB1" w14:paraId="21355DC8" w14:textId="77777777" w:rsidTr="00C42ABC">
        <w:trPr>
          <w:trHeight w:val="720"/>
        </w:trPr>
        <w:tc>
          <w:tcPr>
            <w:tcW w:w="4315" w:type="dxa"/>
            <w:shd w:val="clear" w:color="auto" w:fill="auto"/>
            <w:vAlign w:val="center"/>
          </w:tcPr>
          <w:p w14:paraId="424E6EF3" w14:textId="69761398" w:rsidR="000814F7" w:rsidRPr="00297CB1" w:rsidRDefault="000814F7" w:rsidP="000814F7">
            <w:pPr>
              <w:pStyle w:val="Tabletext"/>
            </w:pPr>
            <w:r w:rsidRPr="00B46123">
              <w:t>Are only tamper-proof screws u</w:t>
            </w:r>
            <w:r>
              <w:t>s</w:t>
            </w:r>
            <w:r w:rsidRPr="00B46123">
              <w:t>ed in patient care areas?</w:t>
            </w:r>
          </w:p>
        </w:tc>
        <w:tc>
          <w:tcPr>
            <w:tcW w:w="720" w:type="dxa"/>
            <w:shd w:val="clear" w:color="auto" w:fill="auto"/>
            <w:vAlign w:val="center"/>
          </w:tcPr>
          <w:p w14:paraId="5603425C" w14:textId="77777777" w:rsidR="000814F7" w:rsidRPr="00297CB1" w:rsidRDefault="000814F7" w:rsidP="000814F7">
            <w:pPr>
              <w:pStyle w:val="Tabletext"/>
              <w:jc w:val="center"/>
            </w:pPr>
          </w:p>
        </w:tc>
        <w:tc>
          <w:tcPr>
            <w:tcW w:w="720" w:type="dxa"/>
            <w:shd w:val="clear" w:color="auto" w:fill="auto"/>
            <w:vAlign w:val="center"/>
          </w:tcPr>
          <w:p w14:paraId="56159458" w14:textId="77777777" w:rsidR="000814F7" w:rsidRPr="00297CB1" w:rsidRDefault="000814F7" w:rsidP="000814F7">
            <w:pPr>
              <w:pStyle w:val="Tabletext"/>
              <w:jc w:val="center"/>
            </w:pPr>
          </w:p>
        </w:tc>
        <w:tc>
          <w:tcPr>
            <w:tcW w:w="720" w:type="dxa"/>
            <w:shd w:val="clear" w:color="auto" w:fill="auto"/>
            <w:vAlign w:val="center"/>
          </w:tcPr>
          <w:p w14:paraId="14E8D468" w14:textId="77777777" w:rsidR="000814F7" w:rsidRPr="00297CB1" w:rsidRDefault="000814F7" w:rsidP="000814F7">
            <w:pPr>
              <w:pStyle w:val="Tabletext"/>
              <w:jc w:val="center"/>
            </w:pPr>
          </w:p>
        </w:tc>
        <w:tc>
          <w:tcPr>
            <w:tcW w:w="4325" w:type="dxa"/>
            <w:shd w:val="clear" w:color="auto" w:fill="auto"/>
            <w:vAlign w:val="center"/>
          </w:tcPr>
          <w:p w14:paraId="4329447E" w14:textId="77777777" w:rsidR="000814F7" w:rsidRPr="00297CB1" w:rsidRDefault="000814F7" w:rsidP="000814F7">
            <w:pPr>
              <w:pStyle w:val="Tabletext"/>
            </w:pPr>
          </w:p>
        </w:tc>
      </w:tr>
      <w:tr w:rsidR="000814F7" w:rsidRPr="00297CB1" w14:paraId="77D18C05" w14:textId="77777777" w:rsidTr="000814F7">
        <w:trPr>
          <w:trHeight w:val="288"/>
        </w:trPr>
        <w:tc>
          <w:tcPr>
            <w:tcW w:w="10800" w:type="dxa"/>
            <w:gridSpan w:val="5"/>
            <w:shd w:val="clear" w:color="auto" w:fill="FEE6BE"/>
            <w:vAlign w:val="center"/>
          </w:tcPr>
          <w:p w14:paraId="008B3735" w14:textId="5340CF53" w:rsidR="000814F7" w:rsidRPr="00297CB1" w:rsidRDefault="000814F7" w:rsidP="000814F7">
            <w:pPr>
              <w:pStyle w:val="TableRow3"/>
            </w:pPr>
            <w:r>
              <w:t>Ceilings, Walls, Windows, and Doors</w:t>
            </w:r>
          </w:p>
        </w:tc>
      </w:tr>
      <w:tr w:rsidR="000814F7" w:rsidRPr="00297CB1" w14:paraId="20379D26" w14:textId="77777777" w:rsidTr="00C42ABC">
        <w:trPr>
          <w:trHeight w:val="720"/>
        </w:trPr>
        <w:tc>
          <w:tcPr>
            <w:tcW w:w="4315" w:type="dxa"/>
            <w:shd w:val="clear" w:color="auto" w:fill="auto"/>
            <w:vAlign w:val="center"/>
          </w:tcPr>
          <w:p w14:paraId="7E641D50" w14:textId="0205AC3E" w:rsidR="000814F7" w:rsidRPr="00297CB1" w:rsidRDefault="000814F7" w:rsidP="000814F7">
            <w:pPr>
              <w:pStyle w:val="Tabletext"/>
            </w:pPr>
            <w:r w:rsidRPr="00B46123">
              <w:t>Are the ceilings and walls solid and resistant to ligature attachment?</w:t>
            </w:r>
          </w:p>
        </w:tc>
        <w:tc>
          <w:tcPr>
            <w:tcW w:w="720" w:type="dxa"/>
            <w:shd w:val="clear" w:color="auto" w:fill="auto"/>
            <w:vAlign w:val="center"/>
          </w:tcPr>
          <w:p w14:paraId="61C59300" w14:textId="77777777" w:rsidR="000814F7" w:rsidRPr="00297CB1" w:rsidRDefault="000814F7" w:rsidP="000814F7">
            <w:pPr>
              <w:pStyle w:val="Tabletext"/>
              <w:jc w:val="center"/>
            </w:pPr>
          </w:p>
        </w:tc>
        <w:tc>
          <w:tcPr>
            <w:tcW w:w="720" w:type="dxa"/>
            <w:shd w:val="clear" w:color="auto" w:fill="auto"/>
            <w:vAlign w:val="center"/>
          </w:tcPr>
          <w:p w14:paraId="73A55A76" w14:textId="77777777" w:rsidR="000814F7" w:rsidRPr="00297CB1" w:rsidRDefault="000814F7" w:rsidP="000814F7">
            <w:pPr>
              <w:pStyle w:val="Tabletext"/>
              <w:jc w:val="center"/>
            </w:pPr>
          </w:p>
        </w:tc>
        <w:tc>
          <w:tcPr>
            <w:tcW w:w="720" w:type="dxa"/>
            <w:shd w:val="clear" w:color="auto" w:fill="auto"/>
            <w:vAlign w:val="center"/>
          </w:tcPr>
          <w:p w14:paraId="298C5D8D" w14:textId="77777777" w:rsidR="000814F7" w:rsidRPr="00297CB1" w:rsidRDefault="000814F7" w:rsidP="000814F7">
            <w:pPr>
              <w:pStyle w:val="Tabletext"/>
              <w:jc w:val="center"/>
            </w:pPr>
          </w:p>
        </w:tc>
        <w:tc>
          <w:tcPr>
            <w:tcW w:w="4325" w:type="dxa"/>
            <w:shd w:val="clear" w:color="auto" w:fill="auto"/>
            <w:vAlign w:val="center"/>
          </w:tcPr>
          <w:p w14:paraId="08EDA74B" w14:textId="77777777" w:rsidR="000814F7" w:rsidRPr="00297CB1" w:rsidRDefault="000814F7" w:rsidP="000814F7">
            <w:pPr>
              <w:pStyle w:val="Tabletext"/>
            </w:pPr>
          </w:p>
        </w:tc>
      </w:tr>
      <w:tr w:rsidR="000814F7" w:rsidRPr="00297CB1" w14:paraId="11F86101" w14:textId="77777777" w:rsidTr="00C42ABC">
        <w:trPr>
          <w:trHeight w:val="720"/>
        </w:trPr>
        <w:tc>
          <w:tcPr>
            <w:tcW w:w="4315" w:type="dxa"/>
            <w:shd w:val="clear" w:color="auto" w:fill="auto"/>
            <w:vAlign w:val="center"/>
          </w:tcPr>
          <w:p w14:paraId="28661259" w14:textId="2EAD7428" w:rsidR="000814F7" w:rsidRPr="00297CB1" w:rsidRDefault="000814F7" w:rsidP="000814F7">
            <w:pPr>
              <w:pStyle w:val="Tabletext"/>
            </w:pPr>
            <w:r w:rsidRPr="00B46123">
              <w:rPr>
                <w:rFonts w:cs="Arial"/>
              </w:rPr>
              <w:t>Are all air vent covers or grills designed to resist ligature attachment and secured with tamper-resistant fasteners?</w:t>
            </w:r>
          </w:p>
        </w:tc>
        <w:tc>
          <w:tcPr>
            <w:tcW w:w="720" w:type="dxa"/>
            <w:shd w:val="clear" w:color="auto" w:fill="auto"/>
            <w:vAlign w:val="center"/>
          </w:tcPr>
          <w:p w14:paraId="6EDAA171" w14:textId="77777777" w:rsidR="000814F7" w:rsidRPr="00297CB1" w:rsidRDefault="000814F7" w:rsidP="000814F7">
            <w:pPr>
              <w:pStyle w:val="Tabletext"/>
              <w:jc w:val="center"/>
            </w:pPr>
          </w:p>
        </w:tc>
        <w:tc>
          <w:tcPr>
            <w:tcW w:w="720" w:type="dxa"/>
            <w:shd w:val="clear" w:color="auto" w:fill="auto"/>
            <w:vAlign w:val="center"/>
          </w:tcPr>
          <w:p w14:paraId="54706655" w14:textId="77777777" w:rsidR="000814F7" w:rsidRPr="00297CB1" w:rsidRDefault="000814F7" w:rsidP="000814F7">
            <w:pPr>
              <w:pStyle w:val="Tabletext"/>
              <w:jc w:val="center"/>
            </w:pPr>
          </w:p>
        </w:tc>
        <w:tc>
          <w:tcPr>
            <w:tcW w:w="720" w:type="dxa"/>
            <w:shd w:val="clear" w:color="auto" w:fill="auto"/>
            <w:vAlign w:val="center"/>
          </w:tcPr>
          <w:p w14:paraId="7712B580" w14:textId="77777777" w:rsidR="000814F7" w:rsidRPr="00297CB1" w:rsidRDefault="000814F7" w:rsidP="000814F7">
            <w:pPr>
              <w:pStyle w:val="Tabletext"/>
              <w:jc w:val="center"/>
            </w:pPr>
          </w:p>
        </w:tc>
        <w:tc>
          <w:tcPr>
            <w:tcW w:w="4325" w:type="dxa"/>
            <w:shd w:val="clear" w:color="auto" w:fill="auto"/>
            <w:vAlign w:val="center"/>
          </w:tcPr>
          <w:p w14:paraId="23C9DB8C" w14:textId="77777777" w:rsidR="000814F7" w:rsidRPr="00297CB1" w:rsidRDefault="000814F7" w:rsidP="000814F7">
            <w:pPr>
              <w:pStyle w:val="Tabletext"/>
            </w:pPr>
          </w:p>
        </w:tc>
      </w:tr>
      <w:tr w:rsidR="000814F7" w:rsidRPr="00297CB1" w14:paraId="4FB97943" w14:textId="77777777" w:rsidTr="00C42ABC">
        <w:trPr>
          <w:trHeight w:val="720"/>
        </w:trPr>
        <w:tc>
          <w:tcPr>
            <w:tcW w:w="4315" w:type="dxa"/>
            <w:shd w:val="clear" w:color="auto" w:fill="auto"/>
            <w:vAlign w:val="center"/>
          </w:tcPr>
          <w:p w14:paraId="29C9AFEB" w14:textId="4F4DEDC3" w:rsidR="000814F7" w:rsidRPr="00297CB1" w:rsidRDefault="000814F7" w:rsidP="000814F7">
            <w:pPr>
              <w:pStyle w:val="Tabletext"/>
            </w:pPr>
            <w:r w:rsidRPr="00B46123">
              <w:rPr>
                <w:rFonts w:cs="Arial"/>
              </w:rPr>
              <w:t>Are window frames and sills designed to resist ligature attachment?</w:t>
            </w:r>
          </w:p>
        </w:tc>
        <w:tc>
          <w:tcPr>
            <w:tcW w:w="720" w:type="dxa"/>
            <w:shd w:val="clear" w:color="auto" w:fill="auto"/>
            <w:vAlign w:val="center"/>
          </w:tcPr>
          <w:p w14:paraId="396E9034" w14:textId="77777777" w:rsidR="000814F7" w:rsidRPr="00297CB1" w:rsidRDefault="000814F7" w:rsidP="000814F7">
            <w:pPr>
              <w:pStyle w:val="Tabletext"/>
              <w:jc w:val="center"/>
            </w:pPr>
          </w:p>
        </w:tc>
        <w:tc>
          <w:tcPr>
            <w:tcW w:w="720" w:type="dxa"/>
            <w:shd w:val="clear" w:color="auto" w:fill="auto"/>
            <w:vAlign w:val="center"/>
          </w:tcPr>
          <w:p w14:paraId="619EFFD1" w14:textId="77777777" w:rsidR="000814F7" w:rsidRPr="00297CB1" w:rsidRDefault="000814F7" w:rsidP="000814F7">
            <w:pPr>
              <w:pStyle w:val="Tabletext"/>
              <w:jc w:val="center"/>
            </w:pPr>
          </w:p>
        </w:tc>
        <w:tc>
          <w:tcPr>
            <w:tcW w:w="720" w:type="dxa"/>
            <w:shd w:val="clear" w:color="auto" w:fill="auto"/>
            <w:vAlign w:val="center"/>
          </w:tcPr>
          <w:p w14:paraId="2BC8E877" w14:textId="77777777" w:rsidR="000814F7" w:rsidRPr="00297CB1" w:rsidRDefault="000814F7" w:rsidP="000814F7">
            <w:pPr>
              <w:pStyle w:val="Tabletext"/>
              <w:jc w:val="center"/>
            </w:pPr>
          </w:p>
        </w:tc>
        <w:tc>
          <w:tcPr>
            <w:tcW w:w="4325" w:type="dxa"/>
            <w:shd w:val="clear" w:color="auto" w:fill="auto"/>
            <w:vAlign w:val="center"/>
          </w:tcPr>
          <w:p w14:paraId="558AFA84" w14:textId="77777777" w:rsidR="000814F7" w:rsidRPr="00297CB1" w:rsidRDefault="000814F7" w:rsidP="000814F7">
            <w:pPr>
              <w:pStyle w:val="Tabletext"/>
            </w:pPr>
          </w:p>
        </w:tc>
      </w:tr>
      <w:tr w:rsidR="000814F7" w:rsidRPr="00297CB1" w14:paraId="27DE6CE5" w14:textId="77777777" w:rsidTr="00C42ABC">
        <w:trPr>
          <w:trHeight w:val="720"/>
        </w:trPr>
        <w:tc>
          <w:tcPr>
            <w:tcW w:w="4315" w:type="dxa"/>
            <w:shd w:val="clear" w:color="auto" w:fill="auto"/>
            <w:vAlign w:val="center"/>
          </w:tcPr>
          <w:p w14:paraId="2FB6707A" w14:textId="7BA72A67" w:rsidR="000814F7" w:rsidRPr="00297CB1" w:rsidRDefault="000814F7" w:rsidP="000814F7">
            <w:pPr>
              <w:pStyle w:val="Tabletext"/>
            </w:pPr>
            <w:r w:rsidRPr="00FB42B7">
              <w:t xml:space="preserve">If the outside window is operable, is it limited to no more than a 4–6-inch opening? </w:t>
            </w:r>
          </w:p>
        </w:tc>
        <w:tc>
          <w:tcPr>
            <w:tcW w:w="720" w:type="dxa"/>
            <w:shd w:val="clear" w:color="auto" w:fill="auto"/>
            <w:vAlign w:val="center"/>
          </w:tcPr>
          <w:p w14:paraId="0505C92C" w14:textId="77777777" w:rsidR="000814F7" w:rsidRPr="00297CB1" w:rsidRDefault="000814F7" w:rsidP="000814F7">
            <w:pPr>
              <w:pStyle w:val="Tabletext"/>
              <w:jc w:val="center"/>
            </w:pPr>
          </w:p>
        </w:tc>
        <w:tc>
          <w:tcPr>
            <w:tcW w:w="720" w:type="dxa"/>
            <w:shd w:val="clear" w:color="auto" w:fill="auto"/>
            <w:vAlign w:val="center"/>
          </w:tcPr>
          <w:p w14:paraId="4A035016" w14:textId="77777777" w:rsidR="000814F7" w:rsidRPr="00297CB1" w:rsidRDefault="000814F7" w:rsidP="000814F7">
            <w:pPr>
              <w:pStyle w:val="Tabletext"/>
              <w:jc w:val="center"/>
            </w:pPr>
          </w:p>
        </w:tc>
        <w:tc>
          <w:tcPr>
            <w:tcW w:w="720" w:type="dxa"/>
            <w:shd w:val="clear" w:color="auto" w:fill="auto"/>
            <w:vAlign w:val="center"/>
          </w:tcPr>
          <w:p w14:paraId="7C24312F" w14:textId="77777777" w:rsidR="000814F7" w:rsidRPr="00297CB1" w:rsidRDefault="000814F7" w:rsidP="000814F7">
            <w:pPr>
              <w:pStyle w:val="Tabletext"/>
              <w:jc w:val="center"/>
            </w:pPr>
          </w:p>
        </w:tc>
        <w:tc>
          <w:tcPr>
            <w:tcW w:w="4325" w:type="dxa"/>
            <w:shd w:val="clear" w:color="auto" w:fill="auto"/>
            <w:vAlign w:val="center"/>
          </w:tcPr>
          <w:p w14:paraId="137FC612" w14:textId="77777777" w:rsidR="000814F7" w:rsidRPr="00297CB1" w:rsidRDefault="000814F7" w:rsidP="000814F7">
            <w:pPr>
              <w:pStyle w:val="Tabletext"/>
            </w:pPr>
          </w:p>
        </w:tc>
      </w:tr>
      <w:tr w:rsidR="000814F7" w:rsidRPr="00297CB1" w14:paraId="17AFAFD4" w14:textId="77777777" w:rsidTr="00C42ABC">
        <w:trPr>
          <w:trHeight w:val="720"/>
        </w:trPr>
        <w:tc>
          <w:tcPr>
            <w:tcW w:w="4315" w:type="dxa"/>
            <w:shd w:val="clear" w:color="auto" w:fill="auto"/>
            <w:vAlign w:val="center"/>
          </w:tcPr>
          <w:p w14:paraId="5824BF00" w14:textId="5712A615" w:rsidR="000814F7" w:rsidRPr="00297CB1" w:rsidRDefault="000814F7" w:rsidP="000814F7">
            <w:pPr>
              <w:pStyle w:val="Tabletext"/>
            </w:pPr>
            <w:r w:rsidRPr="00FB42B7">
              <w:rPr>
                <w:rFonts w:cs="Arial"/>
              </w:rPr>
              <w:t>Is window glass made of shatterproof material?</w:t>
            </w:r>
          </w:p>
        </w:tc>
        <w:tc>
          <w:tcPr>
            <w:tcW w:w="720" w:type="dxa"/>
            <w:shd w:val="clear" w:color="auto" w:fill="auto"/>
            <w:vAlign w:val="center"/>
          </w:tcPr>
          <w:p w14:paraId="14C0387F" w14:textId="77777777" w:rsidR="000814F7" w:rsidRPr="00297CB1" w:rsidRDefault="000814F7" w:rsidP="000814F7">
            <w:pPr>
              <w:pStyle w:val="Tabletext"/>
              <w:jc w:val="center"/>
            </w:pPr>
          </w:p>
        </w:tc>
        <w:tc>
          <w:tcPr>
            <w:tcW w:w="720" w:type="dxa"/>
            <w:shd w:val="clear" w:color="auto" w:fill="auto"/>
            <w:vAlign w:val="center"/>
          </w:tcPr>
          <w:p w14:paraId="2D441D48" w14:textId="77777777" w:rsidR="000814F7" w:rsidRPr="00297CB1" w:rsidRDefault="000814F7" w:rsidP="000814F7">
            <w:pPr>
              <w:pStyle w:val="Tabletext"/>
              <w:jc w:val="center"/>
            </w:pPr>
          </w:p>
        </w:tc>
        <w:tc>
          <w:tcPr>
            <w:tcW w:w="720" w:type="dxa"/>
            <w:shd w:val="clear" w:color="auto" w:fill="auto"/>
            <w:vAlign w:val="center"/>
          </w:tcPr>
          <w:p w14:paraId="29240F07" w14:textId="77777777" w:rsidR="000814F7" w:rsidRPr="00297CB1" w:rsidRDefault="000814F7" w:rsidP="000814F7">
            <w:pPr>
              <w:pStyle w:val="Tabletext"/>
              <w:jc w:val="center"/>
            </w:pPr>
          </w:p>
        </w:tc>
        <w:tc>
          <w:tcPr>
            <w:tcW w:w="4325" w:type="dxa"/>
            <w:shd w:val="clear" w:color="auto" w:fill="auto"/>
            <w:vAlign w:val="center"/>
          </w:tcPr>
          <w:p w14:paraId="67613809" w14:textId="77777777" w:rsidR="000814F7" w:rsidRPr="00297CB1" w:rsidRDefault="000814F7" w:rsidP="000814F7">
            <w:pPr>
              <w:pStyle w:val="Tabletext"/>
            </w:pPr>
          </w:p>
        </w:tc>
      </w:tr>
      <w:tr w:rsidR="000814F7" w:rsidRPr="00297CB1" w14:paraId="24CEFD72" w14:textId="77777777" w:rsidTr="00C42ABC">
        <w:trPr>
          <w:trHeight w:val="720"/>
        </w:trPr>
        <w:tc>
          <w:tcPr>
            <w:tcW w:w="4315" w:type="dxa"/>
            <w:shd w:val="clear" w:color="auto" w:fill="auto"/>
            <w:vAlign w:val="center"/>
          </w:tcPr>
          <w:p w14:paraId="49F90379" w14:textId="017A466E" w:rsidR="000814F7" w:rsidRPr="00297CB1" w:rsidRDefault="000814F7" w:rsidP="000814F7">
            <w:pPr>
              <w:pStyle w:val="Tabletext"/>
            </w:pPr>
            <w:r w:rsidRPr="00FB42B7">
              <w:rPr>
                <w:rFonts w:cs="Arial"/>
              </w:rPr>
              <w:lastRenderedPageBreak/>
              <w:t>Are doors, door hinges, handles, and locks designed to resist ligature attachment?</w:t>
            </w:r>
          </w:p>
        </w:tc>
        <w:tc>
          <w:tcPr>
            <w:tcW w:w="720" w:type="dxa"/>
            <w:shd w:val="clear" w:color="auto" w:fill="auto"/>
            <w:vAlign w:val="center"/>
          </w:tcPr>
          <w:p w14:paraId="71072048" w14:textId="77777777" w:rsidR="000814F7" w:rsidRPr="00297CB1" w:rsidRDefault="000814F7" w:rsidP="000814F7">
            <w:pPr>
              <w:pStyle w:val="Tabletext"/>
              <w:jc w:val="center"/>
            </w:pPr>
          </w:p>
        </w:tc>
        <w:tc>
          <w:tcPr>
            <w:tcW w:w="720" w:type="dxa"/>
            <w:shd w:val="clear" w:color="auto" w:fill="auto"/>
            <w:vAlign w:val="center"/>
          </w:tcPr>
          <w:p w14:paraId="396E5681" w14:textId="77777777" w:rsidR="000814F7" w:rsidRPr="00297CB1" w:rsidRDefault="000814F7" w:rsidP="000814F7">
            <w:pPr>
              <w:pStyle w:val="Tabletext"/>
              <w:jc w:val="center"/>
            </w:pPr>
          </w:p>
        </w:tc>
        <w:tc>
          <w:tcPr>
            <w:tcW w:w="720" w:type="dxa"/>
            <w:shd w:val="clear" w:color="auto" w:fill="auto"/>
            <w:vAlign w:val="center"/>
          </w:tcPr>
          <w:p w14:paraId="58F95F84" w14:textId="77777777" w:rsidR="000814F7" w:rsidRPr="00297CB1" w:rsidRDefault="000814F7" w:rsidP="000814F7">
            <w:pPr>
              <w:pStyle w:val="Tabletext"/>
              <w:jc w:val="center"/>
            </w:pPr>
          </w:p>
        </w:tc>
        <w:tc>
          <w:tcPr>
            <w:tcW w:w="4325" w:type="dxa"/>
            <w:shd w:val="clear" w:color="auto" w:fill="auto"/>
            <w:vAlign w:val="center"/>
          </w:tcPr>
          <w:p w14:paraId="71D21DD2" w14:textId="77777777" w:rsidR="000814F7" w:rsidRPr="00297CB1" w:rsidRDefault="000814F7" w:rsidP="000814F7">
            <w:pPr>
              <w:pStyle w:val="Tabletext"/>
            </w:pPr>
          </w:p>
        </w:tc>
      </w:tr>
      <w:tr w:rsidR="000814F7" w:rsidRPr="00297CB1" w14:paraId="5ACF46EF" w14:textId="77777777" w:rsidTr="000814F7">
        <w:trPr>
          <w:trHeight w:val="288"/>
        </w:trPr>
        <w:tc>
          <w:tcPr>
            <w:tcW w:w="10800" w:type="dxa"/>
            <w:gridSpan w:val="5"/>
            <w:shd w:val="clear" w:color="auto" w:fill="FEE6BE"/>
            <w:vAlign w:val="center"/>
          </w:tcPr>
          <w:p w14:paraId="204A3B3D" w14:textId="5ED1E8A4" w:rsidR="000814F7" w:rsidRPr="00297CB1" w:rsidRDefault="000814F7" w:rsidP="000814F7">
            <w:pPr>
              <w:pStyle w:val="TableRow3"/>
            </w:pPr>
            <w:r>
              <w:t>Lighting and Electrical Devices and Circuitry</w:t>
            </w:r>
          </w:p>
        </w:tc>
      </w:tr>
      <w:tr w:rsidR="000814F7" w:rsidRPr="00297CB1" w14:paraId="1A5AED3C" w14:textId="77777777" w:rsidTr="00C42ABC">
        <w:trPr>
          <w:trHeight w:val="720"/>
        </w:trPr>
        <w:tc>
          <w:tcPr>
            <w:tcW w:w="4315" w:type="dxa"/>
            <w:shd w:val="clear" w:color="auto" w:fill="auto"/>
            <w:vAlign w:val="center"/>
          </w:tcPr>
          <w:p w14:paraId="4451E35C" w14:textId="5147BD64" w:rsidR="000814F7" w:rsidRPr="00FB42B7" w:rsidRDefault="000814F7" w:rsidP="000814F7">
            <w:pPr>
              <w:pStyle w:val="Tabletext"/>
              <w:rPr>
                <w:rFonts w:cs="Arial"/>
              </w:rPr>
            </w:pPr>
            <w:r w:rsidRPr="00B46123">
              <w:t>Is glass in lighting fixtures shatterproof?</w:t>
            </w:r>
          </w:p>
        </w:tc>
        <w:tc>
          <w:tcPr>
            <w:tcW w:w="720" w:type="dxa"/>
            <w:shd w:val="clear" w:color="auto" w:fill="auto"/>
            <w:vAlign w:val="center"/>
          </w:tcPr>
          <w:p w14:paraId="148C1937" w14:textId="77777777" w:rsidR="000814F7" w:rsidRPr="00297CB1" w:rsidRDefault="000814F7" w:rsidP="000814F7">
            <w:pPr>
              <w:pStyle w:val="Tabletext"/>
              <w:jc w:val="center"/>
            </w:pPr>
          </w:p>
        </w:tc>
        <w:tc>
          <w:tcPr>
            <w:tcW w:w="720" w:type="dxa"/>
            <w:shd w:val="clear" w:color="auto" w:fill="auto"/>
            <w:vAlign w:val="center"/>
          </w:tcPr>
          <w:p w14:paraId="5DB00FD2" w14:textId="77777777" w:rsidR="000814F7" w:rsidRPr="00297CB1" w:rsidRDefault="000814F7" w:rsidP="000814F7">
            <w:pPr>
              <w:pStyle w:val="Tabletext"/>
              <w:jc w:val="center"/>
            </w:pPr>
          </w:p>
        </w:tc>
        <w:tc>
          <w:tcPr>
            <w:tcW w:w="720" w:type="dxa"/>
            <w:shd w:val="clear" w:color="auto" w:fill="auto"/>
            <w:vAlign w:val="center"/>
          </w:tcPr>
          <w:p w14:paraId="465BD803" w14:textId="77777777" w:rsidR="000814F7" w:rsidRPr="00297CB1" w:rsidRDefault="000814F7" w:rsidP="000814F7">
            <w:pPr>
              <w:pStyle w:val="Tabletext"/>
              <w:jc w:val="center"/>
            </w:pPr>
          </w:p>
        </w:tc>
        <w:tc>
          <w:tcPr>
            <w:tcW w:w="4325" w:type="dxa"/>
            <w:shd w:val="clear" w:color="auto" w:fill="auto"/>
            <w:vAlign w:val="center"/>
          </w:tcPr>
          <w:p w14:paraId="4C7AB412" w14:textId="77777777" w:rsidR="000814F7" w:rsidRPr="00297CB1" w:rsidRDefault="000814F7" w:rsidP="000814F7">
            <w:pPr>
              <w:pStyle w:val="Tabletext"/>
            </w:pPr>
          </w:p>
        </w:tc>
      </w:tr>
      <w:tr w:rsidR="000814F7" w:rsidRPr="00297CB1" w14:paraId="64E6A155" w14:textId="77777777" w:rsidTr="00C42ABC">
        <w:trPr>
          <w:trHeight w:val="720"/>
        </w:trPr>
        <w:tc>
          <w:tcPr>
            <w:tcW w:w="4315" w:type="dxa"/>
            <w:shd w:val="clear" w:color="auto" w:fill="auto"/>
            <w:vAlign w:val="center"/>
          </w:tcPr>
          <w:p w14:paraId="2FFBB57D" w14:textId="48397AE5" w:rsidR="000814F7" w:rsidRPr="00FB42B7" w:rsidRDefault="000814F7" w:rsidP="000814F7">
            <w:pPr>
              <w:pStyle w:val="Tabletext"/>
              <w:rPr>
                <w:rFonts w:cs="Arial"/>
              </w:rPr>
            </w:pPr>
            <w:r w:rsidRPr="00B46123">
              <w:rPr>
                <w:rFonts w:cs="Arial"/>
              </w:rPr>
              <w:t>Are light fixtures tamper</w:t>
            </w:r>
            <w:r>
              <w:rPr>
                <w:rFonts w:cs="Arial"/>
              </w:rPr>
              <w:t xml:space="preserve"> </w:t>
            </w:r>
            <w:r w:rsidRPr="00B46123">
              <w:rPr>
                <w:rFonts w:cs="Arial"/>
              </w:rPr>
              <w:t>resistant and designed to resist ligature attachment?</w:t>
            </w:r>
          </w:p>
        </w:tc>
        <w:tc>
          <w:tcPr>
            <w:tcW w:w="720" w:type="dxa"/>
            <w:shd w:val="clear" w:color="auto" w:fill="auto"/>
            <w:vAlign w:val="center"/>
          </w:tcPr>
          <w:p w14:paraId="666E5174" w14:textId="77777777" w:rsidR="000814F7" w:rsidRPr="00297CB1" w:rsidRDefault="000814F7" w:rsidP="000814F7">
            <w:pPr>
              <w:pStyle w:val="Tabletext"/>
              <w:jc w:val="center"/>
            </w:pPr>
          </w:p>
        </w:tc>
        <w:tc>
          <w:tcPr>
            <w:tcW w:w="720" w:type="dxa"/>
            <w:shd w:val="clear" w:color="auto" w:fill="auto"/>
            <w:vAlign w:val="center"/>
          </w:tcPr>
          <w:p w14:paraId="3137AF33" w14:textId="77777777" w:rsidR="000814F7" w:rsidRPr="00297CB1" w:rsidRDefault="000814F7" w:rsidP="000814F7">
            <w:pPr>
              <w:pStyle w:val="Tabletext"/>
              <w:jc w:val="center"/>
            </w:pPr>
          </w:p>
        </w:tc>
        <w:tc>
          <w:tcPr>
            <w:tcW w:w="720" w:type="dxa"/>
            <w:shd w:val="clear" w:color="auto" w:fill="auto"/>
            <w:vAlign w:val="center"/>
          </w:tcPr>
          <w:p w14:paraId="40490C1F" w14:textId="77777777" w:rsidR="000814F7" w:rsidRPr="00297CB1" w:rsidRDefault="000814F7" w:rsidP="000814F7">
            <w:pPr>
              <w:pStyle w:val="Tabletext"/>
              <w:jc w:val="center"/>
            </w:pPr>
          </w:p>
        </w:tc>
        <w:tc>
          <w:tcPr>
            <w:tcW w:w="4325" w:type="dxa"/>
            <w:shd w:val="clear" w:color="auto" w:fill="auto"/>
            <w:vAlign w:val="center"/>
          </w:tcPr>
          <w:p w14:paraId="4D62DDDF" w14:textId="77777777" w:rsidR="000814F7" w:rsidRPr="00297CB1" w:rsidRDefault="000814F7" w:rsidP="000814F7">
            <w:pPr>
              <w:pStyle w:val="Tabletext"/>
            </w:pPr>
          </w:p>
        </w:tc>
      </w:tr>
      <w:tr w:rsidR="000814F7" w:rsidRPr="00297CB1" w14:paraId="0187FB2F" w14:textId="77777777" w:rsidTr="00C42ABC">
        <w:trPr>
          <w:trHeight w:val="720"/>
        </w:trPr>
        <w:tc>
          <w:tcPr>
            <w:tcW w:w="4315" w:type="dxa"/>
            <w:shd w:val="clear" w:color="auto" w:fill="auto"/>
            <w:vAlign w:val="center"/>
          </w:tcPr>
          <w:p w14:paraId="35F105C2" w14:textId="602C8DAA" w:rsidR="000814F7" w:rsidRPr="00FB42B7" w:rsidRDefault="000814F7" w:rsidP="000814F7">
            <w:pPr>
              <w:pStyle w:val="Tabletext"/>
              <w:rPr>
                <w:rFonts w:cs="Arial"/>
              </w:rPr>
            </w:pPr>
            <w:r w:rsidRPr="00B46123">
              <w:rPr>
                <w:rFonts w:cs="Arial"/>
              </w:rPr>
              <w:t>Are all electrical device cover plates secured with tamper-resistant fasteners?</w:t>
            </w:r>
          </w:p>
        </w:tc>
        <w:tc>
          <w:tcPr>
            <w:tcW w:w="720" w:type="dxa"/>
            <w:shd w:val="clear" w:color="auto" w:fill="auto"/>
            <w:vAlign w:val="center"/>
          </w:tcPr>
          <w:p w14:paraId="7A76C242" w14:textId="77777777" w:rsidR="000814F7" w:rsidRPr="00297CB1" w:rsidRDefault="000814F7" w:rsidP="000814F7">
            <w:pPr>
              <w:pStyle w:val="Tabletext"/>
              <w:jc w:val="center"/>
            </w:pPr>
          </w:p>
        </w:tc>
        <w:tc>
          <w:tcPr>
            <w:tcW w:w="720" w:type="dxa"/>
            <w:shd w:val="clear" w:color="auto" w:fill="auto"/>
            <w:vAlign w:val="center"/>
          </w:tcPr>
          <w:p w14:paraId="39075590" w14:textId="77777777" w:rsidR="000814F7" w:rsidRPr="00297CB1" w:rsidRDefault="000814F7" w:rsidP="000814F7">
            <w:pPr>
              <w:pStyle w:val="Tabletext"/>
              <w:jc w:val="center"/>
            </w:pPr>
          </w:p>
        </w:tc>
        <w:tc>
          <w:tcPr>
            <w:tcW w:w="720" w:type="dxa"/>
            <w:shd w:val="clear" w:color="auto" w:fill="auto"/>
            <w:vAlign w:val="center"/>
          </w:tcPr>
          <w:p w14:paraId="696A4B41" w14:textId="77777777" w:rsidR="000814F7" w:rsidRPr="00297CB1" w:rsidRDefault="000814F7" w:rsidP="000814F7">
            <w:pPr>
              <w:pStyle w:val="Tabletext"/>
              <w:jc w:val="center"/>
            </w:pPr>
          </w:p>
        </w:tc>
        <w:tc>
          <w:tcPr>
            <w:tcW w:w="4325" w:type="dxa"/>
            <w:shd w:val="clear" w:color="auto" w:fill="auto"/>
            <w:vAlign w:val="center"/>
          </w:tcPr>
          <w:p w14:paraId="2DD5E391" w14:textId="77777777" w:rsidR="000814F7" w:rsidRPr="00297CB1" w:rsidRDefault="000814F7" w:rsidP="000814F7">
            <w:pPr>
              <w:pStyle w:val="Tabletext"/>
            </w:pPr>
          </w:p>
        </w:tc>
      </w:tr>
      <w:tr w:rsidR="000814F7" w:rsidRPr="00297CB1" w14:paraId="391B873E" w14:textId="77777777" w:rsidTr="00C42ABC">
        <w:trPr>
          <w:trHeight w:val="720"/>
        </w:trPr>
        <w:tc>
          <w:tcPr>
            <w:tcW w:w="4315" w:type="dxa"/>
            <w:shd w:val="clear" w:color="auto" w:fill="auto"/>
            <w:vAlign w:val="center"/>
          </w:tcPr>
          <w:p w14:paraId="7BCB2D7B" w14:textId="284390DF" w:rsidR="000814F7" w:rsidRPr="00FB42B7" w:rsidRDefault="000814F7" w:rsidP="000814F7">
            <w:pPr>
              <w:pStyle w:val="Tabletext"/>
              <w:rPr>
                <w:rFonts w:cs="Arial"/>
              </w:rPr>
            </w:pPr>
            <w:r w:rsidRPr="00B46123">
              <w:t xml:space="preserve">Are all electrical outlets </w:t>
            </w:r>
            <w:proofErr w:type="spellStart"/>
            <w:r w:rsidRPr="00B46123">
              <w:t>GFCI</w:t>
            </w:r>
            <w:proofErr w:type="spellEnd"/>
            <w:r w:rsidRPr="00B46123">
              <w:t xml:space="preserve"> (ground fault circuit interrupter) and tamper resistant?</w:t>
            </w:r>
          </w:p>
        </w:tc>
        <w:tc>
          <w:tcPr>
            <w:tcW w:w="720" w:type="dxa"/>
            <w:shd w:val="clear" w:color="auto" w:fill="auto"/>
            <w:vAlign w:val="center"/>
          </w:tcPr>
          <w:p w14:paraId="3C9CD00E" w14:textId="77777777" w:rsidR="000814F7" w:rsidRPr="00297CB1" w:rsidRDefault="000814F7" w:rsidP="000814F7">
            <w:pPr>
              <w:pStyle w:val="Tabletext"/>
              <w:jc w:val="center"/>
            </w:pPr>
          </w:p>
        </w:tc>
        <w:tc>
          <w:tcPr>
            <w:tcW w:w="720" w:type="dxa"/>
            <w:shd w:val="clear" w:color="auto" w:fill="auto"/>
            <w:vAlign w:val="center"/>
          </w:tcPr>
          <w:p w14:paraId="66E6730A" w14:textId="77777777" w:rsidR="000814F7" w:rsidRPr="00297CB1" w:rsidRDefault="000814F7" w:rsidP="000814F7">
            <w:pPr>
              <w:pStyle w:val="Tabletext"/>
              <w:jc w:val="center"/>
            </w:pPr>
          </w:p>
        </w:tc>
        <w:tc>
          <w:tcPr>
            <w:tcW w:w="720" w:type="dxa"/>
            <w:shd w:val="clear" w:color="auto" w:fill="auto"/>
            <w:vAlign w:val="center"/>
          </w:tcPr>
          <w:p w14:paraId="31D82B30" w14:textId="77777777" w:rsidR="000814F7" w:rsidRPr="00297CB1" w:rsidRDefault="000814F7" w:rsidP="000814F7">
            <w:pPr>
              <w:pStyle w:val="Tabletext"/>
              <w:jc w:val="center"/>
            </w:pPr>
          </w:p>
        </w:tc>
        <w:tc>
          <w:tcPr>
            <w:tcW w:w="4325" w:type="dxa"/>
            <w:shd w:val="clear" w:color="auto" w:fill="auto"/>
            <w:vAlign w:val="center"/>
          </w:tcPr>
          <w:p w14:paraId="4CFDA123" w14:textId="77777777" w:rsidR="000814F7" w:rsidRPr="00297CB1" w:rsidRDefault="000814F7" w:rsidP="000814F7">
            <w:pPr>
              <w:pStyle w:val="Tabletext"/>
            </w:pPr>
          </w:p>
        </w:tc>
      </w:tr>
      <w:tr w:rsidR="000814F7" w:rsidRPr="00297CB1" w14:paraId="508A8B29" w14:textId="77777777" w:rsidTr="00C42ABC">
        <w:trPr>
          <w:trHeight w:val="720"/>
        </w:trPr>
        <w:tc>
          <w:tcPr>
            <w:tcW w:w="4315" w:type="dxa"/>
            <w:shd w:val="clear" w:color="auto" w:fill="auto"/>
            <w:vAlign w:val="center"/>
          </w:tcPr>
          <w:p w14:paraId="3A2BC770" w14:textId="431973E2" w:rsidR="000814F7" w:rsidRPr="00FB42B7" w:rsidRDefault="000814F7" w:rsidP="000814F7">
            <w:pPr>
              <w:pStyle w:val="Tabletext"/>
              <w:rPr>
                <w:rFonts w:cs="Arial"/>
              </w:rPr>
            </w:pPr>
            <w:r w:rsidRPr="00B46123">
              <w:t>Are outlet covers nonconductive?</w:t>
            </w:r>
          </w:p>
        </w:tc>
        <w:tc>
          <w:tcPr>
            <w:tcW w:w="720" w:type="dxa"/>
            <w:shd w:val="clear" w:color="auto" w:fill="auto"/>
            <w:vAlign w:val="center"/>
          </w:tcPr>
          <w:p w14:paraId="3C8EF23F" w14:textId="77777777" w:rsidR="000814F7" w:rsidRPr="00297CB1" w:rsidRDefault="000814F7" w:rsidP="000814F7">
            <w:pPr>
              <w:pStyle w:val="Tabletext"/>
              <w:jc w:val="center"/>
            </w:pPr>
          </w:p>
        </w:tc>
        <w:tc>
          <w:tcPr>
            <w:tcW w:w="720" w:type="dxa"/>
            <w:shd w:val="clear" w:color="auto" w:fill="auto"/>
            <w:vAlign w:val="center"/>
          </w:tcPr>
          <w:p w14:paraId="52F03D91" w14:textId="77777777" w:rsidR="000814F7" w:rsidRPr="00297CB1" w:rsidRDefault="000814F7" w:rsidP="000814F7">
            <w:pPr>
              <w:pStyle w:val="Tabletext"/>
              <w:jc w:val="center"/>
            </w:pPr>
          </w:p>
        </w:tc>
        <w:tc>
          <w:tcPr>
            <w:tcW w:w="720" w:type="dxa"/>
            <w:shd w:val="clear" w:color="auto" w:fill="auto"/>
            <w:vAlign w:val="center"/>
          </w:tcPr>
          <w:p w14:paraId="6576C5FB" w14:textId="77777777" w:rsidR="000814F7" w:rsidRPr="00297CB1" w:rsidRDefault="000814F7" w:rsidP="000814F7">
            <w:pPr>
              <w:pStyle w:val="Tabletext"/>
              <w:jc w:val="center"/>
            </w:pPr>
          </w:p>
        </w:tc>
        <w:tc>
          <w:tcPr>
            <w:tcW w:w="4325" w:type="dxa"/>
            <w:shd w:val="clear" w:color="auto" w:fill="auto"/>
            <w:vAlign w:val="center"/>
          </w:tcPr>
          <w:p w14:paraId="18961404" w14:textId="77777777" w:rsidR="000814F7" w:rsidRPr="00297CB1" w:rsidRDefault="000814F7" w:rsidP="000814F7">
            <w:pPr>
              <w:pStyle w:val="Tabletext"/>
            </w:pPr>
          </w:p>
        </w:tc>
      </w:tr>
      <w:tr w:rsidR="000814F7" w:rsidRPr="00297CB1" w14:paraId="1660BB88" w14:textId="77777777" w:rsidTr="00C42ABC">
        <w:trPr>
          <w:trHeight w:val="720"/>
        </w:trPr>
        <w:tc>
          <w:tcPr>
            <w:tcW w:w="4315" w:type="dxa"/>
            <w:shd w:val="clear" w:color="auto" w:fill="auto"/>
            <w:vAlign w:val="center"/>
          </w:tcPr>
          <w:p w14:paraId="480DF9AA" w14:textId="427F79C5" w:rsidR="000814F7" w:rsidRPr="00FB42B7" w:rsidRDefault="000814F7" w:rsidP="000814F7">
            <w:pPr>
              <w:pStyle w:val="Tabletext"/>
              <w:rPr>
                <w:rFonts w:cs="Arial"/>
              </w:rPr>
            </w:pPr>
            <w:r w:rsidRPr="00B46123">
              <w:t>Are electrical power cords on adjustable beds secured or replaced with removable cords? (Make sure bed can still be mechanically lowered for CPR positioning.)</w:t>
            </w:r>
          </w:p>
        </w:tc>
        <w:tc>
          <w:tcPr>
            <w:tcW w:w="720" w:type="dxa"/>
            <w:shd w:val="clear" w:color="auto" w:fill="auto"/>
            <w:vAlign w:val="center"/>
          </w:tcPr>
          <w:p w14:paraId="5B2FD2F0" w14:textId="77777777" w:rsidR="000814F7" w:rsidRPr="00297CB1" w:rsidRDefault="000814F7" w:rsidP="000814F7">
            <w:pPr>
              <w:pStyle w:val="Tabletext"/>
              <w:jc w:val="center"/>
            </w:pPr>
          </w:p>
        </w:tc>
        <w:tc>
          <w:tcPr>
            <w:tcW w:w="720" w:type="dxa"/>
            <w:shd w:val="clear" w:color="auto" w:fill="auto"/>
            <w:vAlign w:val="center"/>
          </w:tcPr>
          <w:p w14:paraId="54BC1568" w14:textId="77777777" w:rsidR="000814F7" w:rsidRPr="00297CB1" w:rsidRDefault="000814F7" w:rsidP="000814F7">
            <w:pPr>
              <w:pStyle w:val="Tabletext"/>
              <w:jc w:val="center"/>
            </w:pPr>
          </w:p>
        </w:tc>
        <w:tc>
          <w:tcPr>
            <w:tcW w:w="720" w:type="dxa"/>
            <w:shd w:val="clear" w:color="auto" w:fill="auto"/>
            <w:vAlign w:val="center"/>
          </w:tcPr>
          <w:p w14:paraId="4E8E16EA" w14:textId="77777777" w:rsidR="000814F7" w:rsidRPr="00297CB1" w:rsidRDefault="000814F7" w:rsidP="000814F7">
            <w:pPr>
              <w:pStyle w:val="Tabletext"/>
              <w:jc w:val="center"/>
            </w:pPr>
          </w:p>
        </w:tc>
        <w:tc>
          <w:tcPr>
            <w:tcW w:w="4325" w:type="dxa"/>
            <w:shd w:val="clear" w:color="auto" w:fill="auto"/>
            <w:vAlign w:val="center"/>
          </w:tcPr>
          <w:p w14:paraId="3C11EA92" w14:textId="77777777" w:rsidR="000814F7" w:rsidRPr="00297CB1" w:rsidRDefault="000814F7" w:rsidP="000814F7">
            <w:pPr>
              <w:pStyle w:val="Tabletext"/>
            </w:pPr>
          </w:p>
        </w:tc>
      </w:tr>
      <w:tr w:rsidR="000814F7" w:rsidRPr="00297CB1" w14:paraId="68F3B959" w14:textId="77777777" w:rsidTr="00C42ABC">
        <w:trPr>
          <w:trHeight w:val="720"/>
        </w:trPr>
        <w:tc>
          <w:tcPr>
            <w:tcW w:w="4315" w:type="dxa"/>
            <w:shd w:val="clear" w:color="auto" w:fill="auto"/>
            <w:vAlign w:val="center"/>
          </w:tcPr>
          <w:p w14:paraId="1DE38606" w14:textId="2F6F5E26" w:rsidR="000814F7" w:rsidRPr="00FB42B7" w:rsidRDefault="000814F7" w:rsidP="000814F7">
            <w:pPr>
              <w:pStyle w:val="Tabletext"/>
              <w:rPr>
                <w:rFonts w:cs="Arial"/>
              </w:rPr>
            </w:pPr>
            <w:r w:rsidRPr="00B46123">
              <w:t>Are power cords to TVs and other electrical devices secured?</w:t>
            </w:r>
          </w:p>
        </w:tc>
        <w:tc>
          <w:tcPr>
            <w:tcW w:w="720" w:type="dxa"/>
            <w:shd w:val="clear" w:color="auto" w:fill="auto"/>
            <w:vAlign w:val="center"/>
          </w:tcPr>
          <w:p w14:paraId="3C995F1C" w14:textId="77777777" w:rsidR="000814F7" w:rsidRPr="00297CB1" w:rsidRDefault="000814F7" w:rsidP="000814F7">
            <w:pPr>
              <w:pStyle w:val="Tabletext"/>
              <w:jc w:val="center"/>
            </w:pPr>
          </w:p>
        </w:tc>
        <w:tc>
          <w:tcPr>
            <w:tcW w:w="720" w:type="dxa"/>
            <w:shd w:val="clear" w:color="auto" w:fill="auto"/>
            <w:vAlign w:val="center"/>
          </w:tcPr>
          <w:p w14:paraId="62E28139" w14:textId="77777777" w:rsidR="000814F7" w:rsidRPr="00297CB1" w:rsidRDefault="000814F7" w:rsidP="000814F7">
            <w:pPr>
              <w:pStyle w:val="Tabletext"/>
              <w:jc w:val="center"/>
            </w:pPr>
          </w:p>
        </w:tc>
        <w:tc>
          <w:tcPr>
            <w:tcW w:w="720" w:type="dxa"/>
            <w:shd w:val="clear" w:color="auto" w:fill="auto"/>
            <w:vAlign w:val="center"/>
          </w:tcPr>
          <w:p w14:paraId="26844F8F" w14:textId="77777777" w:rsidR="000814F7" w:rsidRPr="00297CB1" w:rsidRDefault="000814F7" w:rsidP="000814F7">
            <w:pPr>
              <w:pStyle w:val="Tabletext"/>
              <w:jc w:val="center"/>
            </w:pPr>
          </w:p>
        </w:tc>
        <w:tc>
          <w:tcPr>
            <w:tcW w:w="4325" w:type="dxa"/>
            <w:shd w:val="clear" w:color="auto" w:fill="auto"/>
            <w:vAlign w:val="center"/>
          </w:tcPr>
          <w:p w14:paraId="3CECF159" w14:textId="77777777" w:rsidR="000814F7" w:rsidRPr="00297CB1" w:rsidRDefault="000814F7" w:rsidP="000814F7">
            <w:pPr>
              <w:pStyle w:val="Tabletext"/>
            </w:pPr>
          </w:p>
        </w:tc>
      </w:tr>
      <w:tr w:rsidR="000814F7" w:rsidRPr="00297CB1" w14:paraId="60A14894" w14:textId="77777777" w:rsidTr="00821D54">
        <w:trPr>
          <w:trHeight w:val="288"/>
        </w:trPr>
        <w:tc>
          <w:tcPr>
            <w:tcW w:w="10800" w:type="dxa"/>
            <w:gridSpan w:val="5"/>
            <w:shd w:val="clear" w:color="auto" w:fill="FEE6BE"/>
            <w:vAlign w:val="center"/>
          </w:tcPr>
          <w:p w14:paraId="33DDD781" w14:textId="4741968F" w:rsidR="000814F7" w:rsidRPr="00297CB1" w:rsidRDefault="00821D54" w:rsidP="00821D54">
            <w:pPr>
              <w:pStyle w:val="TableRow3"/>
            </w:pPr>
            <w:r>
              <w:t>Patient Rooms and Bathrooms</w:t>
            </w:r>
          </w:p>
        </w:tc>
      </w:tr>
      <w:tr w:rsidR="00821D54" w:rsidRPr="00297CB1" w14:paraId="2BC23895" w14:textId="77777777" w:rsidTr="00C42ABC">
        <w:trPr>
          <w:trHeight w:val="720"/>
        </w:trPr>
        <w:tc>
          <w:tcPr>
            <w:tcW w:w="4315" w:type="dxa"/>
            <w:shd w:val="clear" w:color="auto" w:fill="auto"/>
            <w:vAlign w:val="center"/>
          </w:tcPr>
          <w:p w14:paraId="266A3201" w14:textId="527ABB5E" w:rsidR="00821D54" w:rsidRPr="00297CB1" w:rsidRDefault="00821D54" w:rsidP="00821D54">
            <w:pPr>
              <w:pStyle w:val="Tabletext"/>
            </w:pPr>
            <w:r w:rsidRPr="00B46123">
              <w:t>If electrically operable beds are used due to medical necessity, do they have reduced-length cords and other tamper-resistant features, and are they free of ligature attachments?</w:t>
            </w:r>
          </w:p>
        </w:tc>
        <w:tc>
          <w:tcPr>
            <w:tcW w:w="720" w:type="dxa"/>
            <w:shd w:val="clear" w:color="auto" w:fill="auto"/>
            <w:vAlign w:val="center"/>
          </w:tcPr>
          <w:p w14:paraId="530D1AD7" w14:textId="77777777" w:rsidR="00821D54" w:rsidRPr="00297CB1" w:rsidRDefault="00821D54" w:rsidP="00821D54">
            <w:pPr>
              <w:pStyle w:val="Tabletext"/>
              <w:jc w:val="center"/>
            </w:pPr>
          </w:p>
        </w:tc>
        <w:tc>
          <w:tcPr>
            <w:tcW w:w="720" w:type="dxa"/>
            <w:shd w:val="clear" w:color="auto" w:fill="auto"/>
            <w:vAlign w:val="center"/>
          </w:tcPr>
          <w:p w14:paraId="38CB9913" w14:textId="77777777" w:rsidR="00821D54" w:rsidRPr="00297CB1" w:rsidRDefault="00821D54" w:rsidP="00821D54">
            <w:pPr>
              <w:pStyle w:val="Tabletext"/>
              <w:jc w:val="center"/>
            </w:pPr>
          </w:p>
        </w:tc>
        <w:tc>
          <w:tcPr>
            <w:tcW w:w="720" w:type="dxa"/>
            <w:shd w:val="clear" w:color="auto" w:fill="auto"/>
            <w:vAlign w:val="center"/>
          </w:tcPr>
          <w:p w14:paraId="75BC481D" w14:textId="77777777" w:rsidR="00821D54" w:rsidRPr="00297CB1" w:rsidRDefault="00821D54" w:rsidP="00821D54">
            <w:pPr>
              <w:pStyle w:val="Tabletext"/>
              <w:jc w:val="center"/>
            </w:pPr>
          </w:p>
        </w:tc>
        <w:tc>
          <w:tcPr>
            <w:tcW w:w="4325" w:type="dxa"/>
            <w:shd w:val="clear" w:color="auto" w:fill="auto"/>
            <w:vAlign w:val="center"/>
          </w:tcPr>
          <w:p w14:paraId="5327750C" w14:textId="77777777" w:rsidR="00821D54" w:rsidRPr="00297CB1" w:rsidRDefault="00821D54" w:rsidP="00821D54">
            <w:pPr>
              <w:pStyle w:val="Tabletext"/>
            </w:pPr>
          </w:p>
        </w:tc>
      </w:tr>
      <w:tr w:rsidR="00821D54" w:rsidRPr="00297CB1" w14:paraId="787C2612" w14:textId="77777777" w:rsidTr="00C42ABC">
        <w:trPr>
          <w:trHeight w:val="720"/>
        </w:trPr>
        <w:tc>
          <w:tcPr>
            <w:tcW w:w="4315" w:type="dxa"/>
            <w:shd w:val="clear" w:color="auto" w:fill="auto"/>
            <w:vAlign w:val="center"/>
          </w:tcPr>
          <w:p w14:paraId="2B9F8D2E" w14:textId="4972E9DA" w:rsidR="00821D54" w:rsidRPr="00297CB1" w:rsidRDefault="00821D54" w:rsidP="00821D54">
            <w:pPr>
              <w:pStyle w:val="Tabletext"/>
            </w:pPr>
            <w:r w:rsidRPr="00B46123">
              <w:t>Are closets designed safely, with hangers and poles removed, and coat hooks removed or designed to resist ligature attachment?</w:t>
            </w:r>
          </w:p>
        </w:tc>
        <w:tc>
          <w:tcPr>
            <w:tcW w:w="720" w:type="dxa"/>
            <w:shd w:val="clear" w:color="auto" w:fill="auto"/>
            <w:vAlign w:val="center"/>
          </w:tcPr>
          <w:p w14:paraId="22F7D516" w14:textId="77777777" w:rsidR="00821D54" w:rsidRPr="00297CB1" w:rsidRDefault="00821D54" w:rsidP="00821D54">
            <w:pPr>
              <w:pStyle w:val="Tabletext"/>
              <w:jc w:val="center"/>
            </w:pPr>
          </w:p>
        </w:tc>
        <w:tc>
          <w:tcPr>
            <w:tcW w:w="720" w:type="dxa"/>
            <w:shd w:val="clear" w:color="auto" w:fill="auto"/>
            <w:vAlign w:val="center"/>
          </w:tcPr>
          <w:p w14:paraId="18B66963" w14:textId="77777777" w:rsidR="00821D54" w:rsidRPr="00297CB1" w:rsidRDefault="00821D54" w:rsidP="00821D54">
            <w:pPr>
              <w:pStyle w:val="Tabletext"/>
              <w:jc w:val="center"/>
            </w:pPr>
          </w:p>
        </w:tc>
        <w:tc>
          <w:tcPr>
            <w:tcW w:w="720" w:type="dxa"/>
            <w:shd w:val="clear" w:color="auto" w:fill="auto"/>
            <w:vAlign w:val="center"/>
          </w:tcPr>
          <w:p w14:paraId="28F5BDE1" w14:textId="77777777" w:rsidR="00821D54" w:rsidRPr="00297CB1" w:rsidRDefault="00821D54" w:rsidP="00821D54">
            <w:pPr>
              <w:pStyle w:val="Tabletext"/>
              <w:jc w:val="center"/>
            </w:pPr>
          </w:p>
        </w:tc>
        <w:tc>
          <w:tcPr>
            <w:tcW w:w="4325" w:type="dxa"/>
            <w:shd w:val="clear" w:color="auto" w:fill="auto"/>
            <w:vAlign w:val="center"/>
          </w:tcPr>
          <w:p w14:paraId="76821C14" w14:textId="77777777" w:rsidR="00821D54" w:rsidRPr="00297CB1" w:rsidRDefault="00821D54" w:rsidP="00821D54">
            <w:pPr>
              <w:pStyle w:val="Tabletext"/>
            </w:pPr>
          </w:p>
        </w:tc>
      </w:tr>
      <w:tr w:rsidR="00821D54" w:rsidRPr="00297CB1" w14:paraId="6EB5D0BD" w14:textId="77777777" w:rsidTr="00C42ABC">
        <w:trPr>
          <w:trHeight w:val="720"/>
        </w:trPr>
        <w:tc>
          <w:tcPr>
            <w:tcW w:w="4315" w:type="dxa"/>
            <w:shd w:val="clear" w:color="auto" w:fill="auto"/>
            <w:vAlign w:val="center"/>
          </w:tcPr>
          <w:p w14:paraId="3D4E105B" w14:textId="58822ED4" w:rsidR="00821D54" w:rsidRPr="00297CB1" w:rsidRDefault="00821D54" w:rsidP="00821D54">
            <w:pPr>
              <w:pStyle w:val="Tabletext"/>
            </w:pPr>
            <w:r w:rsidRPr="00B46123">
              <w:t>Are cubicle curtain tracks removed?</w:t>
            </w:r>
          </w:p>
        </w:tc>
        <w:tc>
          <w:tcPr>
            <w:tcW w:w="720" w:type="dxa"/>
            <w:shd w:val="clear" w:color="auto" w:fill="auto"/>
            <w:vAlign w:val="center"/>
          </w:tcPr>
          <w:p w14:paraId="76D63A50" w14:textId="77777777" w:rsidR="00821D54" w:rsidRPr="00297CB1" w:rsidRDefault="00821D54" w:rsidP="00821D54">
            <w:pPr>
              <w:pStyle w:val="Tabletext"/>
              <w:jc w:val="center"/>
            </w:pPr>
          </w:p>
        </w:tc>
        <w:tc>
          <w:tcPr>
            <w:tcW w:w="720" w:type="dxa"/>
            <w:shd w:val="clear" w:color="auto" w:fill="auto"/>
            <w:vAlign w:val="center"/>
          </w:tcPr>
          <w:p w14:paraId="1388054D" w14:textId="77777777" w:rsidR="00821D54" w:rsidRPr="00297CB1" w:rsidRDefault="00821D54" w:rsidP="00821D54">
            <w:pPr>
              <w:pStyle w:val="Tabletext"/>
              <w:jc w:val="center"/>
            </w:pPr>
          </w:p>
        </w:tc>
        <w:tc>
          <w:tcPr>
            <w:tcW w:w="720" w:type="dxa"/>
            <w:shd w:val="clear" w:color="auto" w:fill="auto"/>
            <w:vAlign w:val="center"/>
          </w:tcPr>
          <w:p w14:paraId="644026B9" w14:textId="77777777" w:rsidR="00821D54" w:rsidRPr="00297CB1" w:rsidRDefault="00821D54" w:rsidP="00821D54">
            <w:pPr>
              <w:pStyle w:val="Tabletext"/>
              <w:jc w:val="center"/>
            </w:pPr>
          </w:p>
        </w:tc>
        <w:tc>
          <w:tcPr>
            <w:tcW w:w="4325" w:type="dxa"/>
            <w:shd w:val="clear" w:color="auto" w:fill="auto"/>
            <w:vAlign w:val="center"/>
          </w:tcPr>
          <w:p w14:paraId="0C1A798D" w14:textId="77777777" w:rsidR="00821D54" w:rsidRPr="00297CB1" w:rsidRDefault="00821D54" w:rsidP="00821D54">
            <w:pPr>
              <w:pStyle w:val="Tabletext"/>
            </w:pPr>
          </w:p>
        </w:tc>
      </w:tr>
      <w:tr w:rsidR="00821D54" w:rsidRPr="00297CB1" w14:paraId="50D8D85F" w14:textId="77777777" w:rsidTr="00C42ABC">
        <w:trPr>
          <w:trHeight w:val="720"/>
        </w:trPr>
        <w:tc>
          <w:tcPr>
            <w:tcW w:w="4315" w:type="dxa"/>
            <w:shd w:val="clear" w:color="auto" w:fill="auto"/>
            <w:vAlign w:val="center"/>
          </w:tcPr>
          <w:p w14:paraId="6F62D3D8" w14:textId="154B64AB" w:rsidR="00821D54" w:rsidRPr="00297CB1" w:rsidRDefault="00821D54" w:rsidP="00821D54">
            <w:pPr>
              <w:pStyle w:val="Tabletext"/>
            </w:pPr>
            <w:r w:rsidRPr="00B46123">
              <w:t>If pull cords on nurse call or emergency call switches are provided, are they lightweight and no longer than 8 inches?</w:t>
            </w:r>
          </w:p>
        </w:tc>
        <w:tc>
          <w:tcPr>
            <w:tcW w:w="720" w:type="dxa"/>
            <w:shd w:val="clear" w:color="auto" w:fill="auto"/>
            <w:vAlign w:val="center"/>
          </w:tcPr>
          <w:p w14:paraId="3D65E6CD" w14:textId="77777777" w:rsidR="00821D54" w:rsidRPr="00297CB1" w:rsidRDefault="00821D54" w:rsidP="00821D54">
            <w:pPr>
              <w:pStyle w:val="Tabletext"/>
              <w:jc w:val="center"/>
            </w:pPr>
          </w:p>
        </w:tc>
        <w:tc>
          <w:tcPr>
            <w:tcW w:w="720" w:type="dxa"/>
            <w:shd w:val="clear" w:color="auto" w:fill="auto"/>
            <w:vAlign w:val="center"/>
          </w:tcPr>
          <w:p w14:paraId="09541E84" w14:textId="77777777" w:rsidR="00821D54" w:rsidRPr="00297CB1" w:rsidRDefault="00821D54" w:rsidP="00821D54">
            <w:pPr>
              <w:pStyle w:val="Tabletext"/>
              <w:jc w:val="center"/>
            </w:pPr>
          </w:p>
        </w:tc>
        <w:tc>
          <w:tcPr>
            <w:tcW w:w="720" w:type="dxa"/>
            <w:shd w:val="clear" w:color="auto" w:fill="auto"/>
            <w:vAlign w:val="center"/>
          </w:tcPr>
          <w:p w14:paraId="7B2371D6" w14:textId="77777777" w:rsidR="00821D54" w:rsidRPr="00297CB1" w:rsidRDefault="00821D54" w:rsidP="00821D54">
            <w:pPr>
              <w:pStyle w:val="Tabletext"/>
              <w:jc w:val="center"/>
            </w:pPr>
          </w:p>
        </w:tc>
        <w:tc>
          <w:tcPr>
            <w:tcW w:w="4325" w:type="dxa"/>
            <w:shd w:val="clear" w:color="auto" w:fill="auto"/>
            <w:vAlign w:val="center"/>
          </w:tcPr>
          <w:p w14:paraId="19D30E50" w14:textId="77777777" w:rsidR="00821D54" w:rsidRPr="00297CB1" w:rsidRDefault="00821D54" w:rsidP="00821D54">
            <w:pPr>
              <w:pStyle w:val="Tabletext"/>
            </w:pPr>
          </w:p>
        </w:tc>
      </w:tr>
      <w:tr w:rsidR="00821D54" w:rsidRPr="00297CB1" w14:paraId="3F3F5C51" w14:textId="77777777" w:rsidTr="00C42ABC">
        <w:trPr>
          <w:trHeight w:val="720"/>
        </w:trPr>
        <w:tc>
          <w:tcPr>
            <w:tcW w:w="4315" w:type="dxa"/>
            <w:shd w:val="clear" w:color="auto" w:fill="auto"/>
            <w:vAlign w:val="center"/>
          </w:tcPr>
          <w:p w14:paraId="7885B4FF" w14:textId="0861ABF2" w:rsidR="00821D54" w:rsidRPr="00297CB1" w:rsidRDefault="00821D54" w:rsidP="00821D54">
            <w:pPr>
              <w:pStyle w:val="Tabletext"/>
            </w:pPr>
            <w:r w:rsidRPr="00B46123">
              <w:t xml:space="preserve">Are mirrors and wall decorations made of shatterproof material? </w:t>
            </w:r>
          </w:p>
        </w:tc>
        <w:tc>
          <w:tcPr>
            <w:tcW w:w="720" w:type="dxa"/>
            <w:shd w:val="clear" w:color="auto" w:fill="auto"/>
            <w:vAlign w:val="center"/>
          </w:tcPr>
          <w:p w14:paraId="3C7D92E6" w14:textId="77777777" w:rsidR="00821D54" w:rsidRPr="00297CB1" w:rsidRDefault="00821D54" w:rsidP="00821D54">
            <w:pPr>
              <w:pStyle w:val="Tabletext"/>
              <w:jc w:val="center"/>
            </w:pPr>
          </w:p>
        </w:tc>
        <w:tc>
          <w:tcPr>
            <w:tcW w:w="720" w:type="dxa"/>
            <w:shd w:val="clear" w:color="auto" w:fill="auto"/>
            <w:vAlign w:val="center"/>
          </w:tcPr>
          <w:p w14:paraId="38794990" w14:textId="77777777" w:rsidR="00821D54" w:rsidRPr="00297CB1" w:rsidRDefault="00821D54" w:rsidP="00821D54">
            <w:pPr>
              <w:pStyle w:val="Tabletext"/>
              <w:jc w:val="center"/>
            </w:pPr>
          </w:p>
        </w:tc>
        <w:tc>
          <w:tcPr>
            <w:tcW w:w="720" w:type="dxa"/>
            <w:shd w:val="clear" w:color="auto" w:fill="auto"/>
            <w:vAlign w:val="center"/>
          </w:tcPr>
          <w:p w14:paraId="2007E225" w14:textId="77777777" w:rsidR="00821D54" w:rsidRPr="00297CB1" w:rsidRDefault="00821D54" w:rsidP="00821D54">
            <w:pPr>
              <w:pStyle w:val="Tabletext"/>
              <w:jc w:val="center"/>
            </w:pPr>
          </w:p>
        </w:tc>
        <w:tc>
          <w:tcPr>
            <w:tcW w:w="4325" w:type="dxa"/>
            <w:shd w:val="clear" w:color="auto" w:fill="auto"/>
            <w:vAlign w:val="center"/>
          </w:tcPr>
          <w:p w14:paraId="697B6E32" w14:textId="77777777" w:rsidR="00821D54" w:rsidRPr="00297CB1" w:rsidRDefault="00821D54" w:rsidP="00821D54">
            <w:pPr>
              <w:pStyle w:val="Tabletext"/>
            </w:pPr>
          </w:p>
        </w:tc>
      </w:tr>
      <w:tr w:rsidR="00821D54" w:rsidRPr="00297CB1" w14:paraId="393555AC" w14:textId="77777777" w:rsidTr="00C42ABC">
        <w:trPr>
          <w:trHeight w:val="720"/>
        </w:trPr>
        <w:tc>
          <w:tcPr>
            <w:tcW w:w="4315" w:type="dxa"/>
            <w:shd w:val="clear" w:color="auto" w:fill="auto"/>
            <w:vAlign w:val="center"/>
          </w:tcPr>
          <w:p w14:paraId="1A90E6C1" w14:textId="260E22C1" w:rsidR="00821D54" w:rsidRPr="00297CB1" w:rsidRDefault="00821D54" w:rsidP="00821D54">
            <w:pPr>
              <w:pStyle w:val="Tabletext"/>
            </w:pPr>
            <w:r w:rsidRPr="00B46123">
              <w:t>Are mirrors and wall decorations designed to resist ligature attachment, and mounted in a tamper-resistant manner?</w:t>
            </w:r>
          </w:p>
        </w:tc>
        <w:tc>
          <w:tcPr>
            <w:tcW w:w="720" w:type="dxa"/>
            <w:shd w:val="clear" w:color="auto" w:fill="auto"/>
            <w:vAlign w:val="center"/>
          </w:tcPr>
          <w:p w14:paraId="43F14A5D" w14:textId="77777777" w:rsidR="00821D54" w:rsidRPr="00297CB1" w:rsidRDefault="00821D54" w:rsidP="00821D54">
            <w:pPr>
              <w:pStyle w:val="Tabletext"/>
              <w:jc w:val="center"/>
            </w:pPr>
          </w:p>
        </w:tc>
        <w:tc>
          <w:tcPr>
            <w:tcW w:w="720" w:type="dxa"/>
            <w:shd w:val="clear" w:color="auto" w:fill="auto"/>
            <w:vAlign w:val="center"/>
          </w:tcPr>
          <w:p w14:paraId="1ABE99DE" w14:textId="77777777" w:rsidR="00821D54" w:rsidRPr="00297CB1" w:rsidRDefault="00821D54" w:rsidP="00821D54">
            <w:pPr>
              <w:pStyle w:val="Tabletext"/>
              <w:jc w:val="center"/>
            </w:pPr>
          </w:p>
        </w:tc>
        <w:tc>
          <w:tcPr>
            <w:tcW w:w="720" w:type="dxa"/>
            <w:shd w:val="clear" w:color="auto" w:fill="auto"/>
            <w:vAlign w:val="center"/>
          </w:tcPr>
          <w:p w14:paraId="1D21A973" w14:textId="77777777" w:rsidR="00821D54" w:rsidRPr="00297CB1" w:rsidRDefault="00821D54" w:rsidP="00821D54">
            <w:pPr>
              <w:pStyle w:val="Tabletext"/>
              <w:jc w:val="center"/>
            </w:pPr>
          </w:p>
        </w:tc>
        <w:tc>
          <w:tcPr>
            <w:tcW w:w="4325" w:type="dxa"/>
            <w:shd w:val="clear" w:color="auto" w:fill="auto"/>
            <w:vAlign w:val="center"/>
          </w:tcPr>
          <w:p w14:paraId="2F6E656A" w14:textId="77777777" w:rsidR="00821D54" w:rsidRPr="00297CB1" w:rsidRDefault="00821D54" w:rsidP="00821D54">
            <w:pPr>
              <w:pStyle w:val="Tabletext"/>
            </w:pPr>
          </w:p>
        </w:tc>
      </w:tr>
      <w:tr w:rsidR="00821D54" w:rsidRPr="00297CB1" w14:paraId="0BB9EE4C" w14:textId="77777777" w:rsidTr="00C42ABC">
        <w:trPr>
          <w:trHeight w:val="720"/>
        </w:trPr>
        <w:tc>
          <w:tcPr>
            <w:tcW w:w="4315" w:type="dxa"/>
            <w:shd w:val="clear" w:color="auto" w:fill="auto"/>
            <w:vAlign w:val="center"/>
          </w:tcPr>
          <w:p w14:paraId="797D41F0" w14:textId="075816AA" w:rsidR="00821D54" w:rsidRPr="00297CB1" w:rsidRDefault="00821D54" w:rsidP="00821D54">
            <w:pPr>
              <w:pStyle w:val="Tabletext"/>
            </w:pPr>
            <w:r w:rsidRPr="00B46123">
              <w:t>If soap or hand hygiene product dispensers are wall-mounted, are they tamper</w:t>
            </w:r>
            <w:r>
              <w:t xml:space="preserve"> </w:t>
            </w:r>
            <w:r w:rsidRPr="00B46123">
              <w:t>resistant and designed to resist ligature attachment?</w:t>
            </w:r>
          </w:p>
        </w:tc>
        <w:tc>
          <w:tcPr>
            <w:tcW w:w="720" w:type="dxa"/>
            <w:shd w:val="clear" w:color="auto" w:fill="auto"/>
            <w:vAlign w:val="center"/>
          </w:tcPr>
          <w:p w14:paraId="555782A1" w14:textId="77777777" w:rsidR="00821D54" w:rsidRPr="00297CB1" w:rsidRDefault="00821D54" w:rsidP="00821D54">
            <w:pPr>
              <w:pStyle w:val="Tabletext"/>
              <w:jc w:val="center"/>
            </w:pPr>
          </w:p>
        </w:tc>
        <w:tc>
          <w:tcPr>
            <w:tcW w:w="720" w:type="dxa"/>
            <w:shd w:val="clear" w:color="auto" w:fill="auto"/>
            <w:vAlign w:val="center"/>
          </w:tcPr>
          <w:p w14:paraId="193B50CE" w14:textId="77777777" w:rsidR="00821D54" w:rsidRPr="00297CB1" w:rsidRDefault="00821D54" w:rsidP="00821D54">
            <w:pPr>
              <w:pStyle w:val="Tabletext"/>
              <w:jc w:val="center"/>
            </w:pPr>
          </w:p>
        </w:tc>
        <w:tc>
          <w:tcPr>
            <w:tcW w:w="720" w:type="dxa"/>
            <w:shd w:val="clear" w:color="auto" w:fill="auto"/>
            <w:vAlign w:val="center"/>
          </w:tcPr>
          <w:p w14:paraId="13979B0C" w14:textId="77777777" w:rsidR="00821D54" w:rsidRPr="00297CB1" w:rsidRDefault="00821D54" w:rsidP="00821D54">
            <w:pPr>
              <w:pStyle w:val="Tabletext"/>
              <w:jc w:val="center"/>
            </w:pPr>
          </w:p>
        </w:tc>
        <w:tc>
          <w:tcPr>
            <w:tcW w:w="4325" w:type="dxa"/>
            <w:shd w:val="clear" w:color="auto" w:fill="auto"/>
            <w:vAlign w:val="center"/>
          </w:tcPr>
          <w:p w14:paraId="3A23D548" w14:textId="77777777" w:rsidR="00821D54" w:rsidRPr="00297CB1" w:rsidRDefault="00821D54" w:rsidP="00821D54">
            <w:pPr>
              <w:pStyle w:val="Tabletext"/>
            </w:pPr>
          </w:p>
        </w:tc>
      </w:tr>
      <w:tr w:rsidR="00821D54" w:rsidRPr="00297CB1" w14:paraId="7DEAFC10" w14:textId="77777777" w:rsidTr="00C42ABC">
        <w:trPr>
          <w:trHeight w:val="720"/>
        </w:trPr>
        <w:tc>
          <w:tcPr>
            <w:tcW w:w="4315" w:type="dxa"/>
            <w:shd w:val="clear" w:color="auto" w:fill="auto"/>
            <w:vAlign w:val="center"/>
          </w:tcPr>
          <w:p w14:paraId="61BCB631" w14:textId="596A3559" w:rsidR="00821D54" w:rsidRPr="00297CB1" w:rsidRDefault="00821D54" w:rsidP="00821D54">
            <w:pPr>
              <w:pStyle w:val="Tabletext"/>
            </w:pPr>
            <w:r w:rsidRPr="00B46123">
              <w:lastRenderedPageBreak/>
              <w:t>Are grab bars and towel bars in patient bathrooms removed or designed to resist ligature attachment?</w:t>
            </w:r>
          </w:p>
        </w:tc>
        <w:tc>
          <w:tcPr>
            <w:tcW w:w="720" w:type="dxa"/>
            <w:shd w:val="clear" w:color="auto" w:fill="auto"/>
            <w:vAlign w:val="center"/>
          </w:tcPr>
          <w:p w14:paraId="1FA67242" w14:textId="77777777" w:rsidR="00821D54" w:rsidRPr="00297CB1" w:rsidRDefault="00821D54" w:rsidP="00821D54">
            <w:pPr>
              <w:pStyle w:val="Tabletext"/>
              <w:jc w:val="center"/>
            </w:pPr>
          </w:p>
        </w:tc>
        <w:tc>
          <w:tcPr>
            <w:tcW w:w="720" w:type="dxa"/>
            <w:shd w:val="clear" w:color="auto" w:fill="auto"/>
            <w:vAlign w:val="center"/>
          </w:tcPr>
          <w:p w14:paraId="4F7A1C80" w14:textId="77777777" w:rsidR="00821D54" w:rsidRPr="00297CB1" w:rsidRDefault="00821D54" w:rsidP="00821D54">
            <w:pPr>
              <w:pStyle w:val="Tabletext"/>
              <w:jc w:val="center"/>
            </w:pPr>
          </w:p>
        </w:tc>
        <w:tc>
          <w:tcPr>
            <w:tcW w:w="720" w:type="dxa"/>
            <w:shd w:val="clear" w:color="auto" w:fill="auto"/>
            <w:vAlign w:val="center"/>
          </w:tcPr>
          <w:p w14:paraId="1AA44221" w14:textId="77777777" w:rsidR="00821D54" w:rsidRPr="00297CB1" w:rsidRDefault="00821D54" w:rsidP="00821D54">
            <w:pPr>
              <w:pStyle w:val="Tabletext"/>
              <w:jc w:val="center"/>
            </w:pPr>
          </w:p>
        </w:tc>
        <w:tc>
          <w:tcPr>
            <w:tcW w:w="4325" w:type="dxa"/>
            <w:shd w:val="clear" w:color="auto" w:fill="auto"/>
            <w:vAlign w:val="center"/>
          </w:tcPr>
          <w:p w14:paraId="2A89A77C" w14:textId="77777777" w:rsidR="00821D54" w:rsidRPr="00297CB1" w:rsidRDefault="00821D54" w:rsidP="00821D54">
            <w:pPr>
              <w:pStyle w:val="Tabletext"/>
            </w:pPr>
          </w:p>
        </w:tc>
      </w:tr>
      <w:tr w:rsidR="00821D54" w:rsidRPr="00297CB1" w14:paraId="013F433A" w14:textId="77777777" w:rsidTr="00C42ABC">
        <w:trPr>
          <w:trHeight w:val="720"/>
        </w:trPr>
        <w:tc>
          <w:tcPr>
            <w:tcW w:w="4315" w:type="dxa"/>
            <w:shd w:val="clear" w:color="auto" w:fill="auto"/>
            <w:vAlign w:val="center"/>
          </w:tcPr>
          <w:p w14:paraId="2B3DF752" w14:textId="5A8D7D02" w:rsidR="00821D54" w:rsidRPr="00297CB1" w:rsidRDefault="00821D54" w:rsidP="00821D54">
            <w:pPr>
              <w:pStyle w:val="Tabletext"/>
            </w:pPr>
            <w:r w:rsidRPr="00B46123">
              <w:t>Are toilets (including tanks and plumbing fixtures) tamper resistant and designed to resist ligature attachment?</w:t>
            </w:r>
          </w:p>
        </w:tc>
        <w:tc>
          <w:tcPr>
            <w:tcW w:w="720" w:type="dxa"/>
            <w:shd w:val="clear" w:color="auto" w:fill="auto"/>
            <w:vAlign w:val="center"/>
          </w:tcPr>
          <w:p w14:paraId="0345DE2F" w14:textId="77777777" w:rsidR="00821D54" w:rsidRPr="00297CB1" w:rsidRDefault="00821D54" w:rsidP="00821D54">
            <w:pPr>
              <w:pStyle w:val="Tabletext"/>
              <w:jc w:val="center"/>
            </w:pPr>
          </w:p>
        </w:tc>
        <w:tc>
          <w:tcPr>
            <w:tcW w:w="720" w:type="dxa"/>
            <w:shd w:val="clear" w:color="auto" w:fill="auto"/>
            <w:vAlign w:val="center"/>
          </w:tcPr>
          <w:p w14:paraId="2A6958F0" w14:textId="77777777" w:rsidR="00821D54" w:rsidRPr="00297CB1" w:rsidRDefault="00821D54" w:rsidP="00821D54">
            <w:pPr>
              <w:pStyle w:val="Tabletext"/>
              <w:jc w:val="center"/>
            </w:pPr>
          </w:p>
        </w:tc>
        <w:tc>
          <w:tcPr>
            <w:tcW w:w="720" w:type="dxa"/>
            <w:shd w:val="clear" w:color="auto" w:fill="auto"/>
            <w:vAlign w:val="center"/>
          </w:tcPr>
          <w:p w14:paraId="2685BAF2" w14:textId="77777777" w:rsidR="00821D54" w:rsidRPr="00297CB1" w:rsidRDefault="00821D54" w:rsidP="00821D54">
            <w:pPr>
              <w:pStyle w:val="Tabletext"/>
              <w:jc w:val="center"/>
            </w:pPr>
          </w:p>
        </w:tc>
        <w:tc>
          <w:tcPr>
            <w:tcW w:w="4325" w:type="dxa"/>
            <w:shd w:val="clear" w:color="auto" w:fill="auto"/>
            <w:vAlign w:val="center"/>
          </w:tcPr>
          <w:p w14:paraId="73619287" w14:textId="77777777" w:rsidR="00821D54" w:rsidRPr="00297CB1" w:rsidRDefault="00821D54" w:rsidP="00821D54">
            <w:pPr>
              <w:pStyle w:val="Tabletext"/>
            </w:pPr>
          </w:p>
        </w:tc>
      </w:tr>
      <w:tr w:rsidR="00821D54" w:rsidRPr="00297CB1" w14:paraId="0825EE86" w14:textId="77777777" w:rsidTr="00C42ABC">
        <w:trPr>
          <w:trHeight w:val="720"/>
        </w:trPr>
        <w:tc>
          <w:tcPr>
            <w:tcW w:w="4315" w:type="dxa"/>
            <w:shd w:val="clear" w:color="auto" w:fill="auto"/>
            <w:vAlign w:val="center"/>
          </w:tcPr>
          <w:p w14:paraId="25B7A8BD" w14:textId="0101A23A" w:rsidR="00821D54" w:rsidRPr="00297CB1" w:rsidRDefault="00821D54" w:rsidP="00821D54">
            <w:pPr>
              <w:pStyle w:val="Tabletext"/>
            </w:pPr>
            <w:r w:rsidRPr="00B46123">
              <w:t>Are sinks (including faucets, valves, and plumbing fixtures) tamper resistant and designed to resist ligature attachment?</w:t>
            </w:r>
          </w:p>
        </w:tc>
        <w:tc>
          <w:tcPr>
            <w:tcW w:w="720" w:type="dxa"/>
            <w:shd w:val="clear" w:color="auto" w:fill="auto"/>
            <w:vAlign w:val="center"/>
          </w:tcPr>
          <w:p w14:paraId="11D112DC" w14:textId="77777777" w:rsidR="00821D54" w:rsidRPr="00297CB1" w:rsidRDefault="00821D54" w:rsidP="00821D54">
            <w:pPr>
              <w:pStyle w:val="Tabletext"/>
              <w:jc w:val="center"/>
            </w:pPr>
          </w:p>
        </w:tc>
        <w:tc>
          <w:tcPr>
            <w:tcW w:w="720" w:type="dxa"/>
            <w:shd w:val="clear" w:color="auto" w:fill="auto"/>
            <w:vAlign w:val="center"/>
          </w:tcPr>
          <w:p w14:paraId="1CCD3E3E" w14:textId="77777777" w:rsidR="00821D54" w:rsidRPr="00297CB1" w:rsidRDefault="00821D54" w:rsidP="00821D54">
            <w:pPr>
              <w:pStyle w:val="Tabletext"/>
              <w:jc w:val="center"/>
            </w:pPr>
          </w:p>
        </w:tc>
        <w:tc>
          <w:tcPr>
            <w:tcW w:w="720" w:type="dxa"/>
            <w:shd w:val="clear" w:color="auto" w:fill="auto"/>
            <w:vAlign w:val="center"/>
          </w:tcPr>
          <w:p w14:paraId="08D98C78" w14:textId="77777777" w:rsidR="00821D54" w:rsidRPr="00297CB1" w:rsidRDefault="00821D54" w:rsidP="00821D54">
            <w:pPr>
              <w:pStyle w:val="Tabletext"/>
              <w:jc w:val="center"/>
            </w:pPr>
          </w:p>
        </w:tc>
        <w:tc>
          <w:tcPr>
            <w:tcW w:w="4325" w:type="dxa"/>
            <w:shd w:val="clear" w:color="auto" w:fill="auto"/>
            <w:vAlign w:val="center"/>
          </w:tcPr>
          <w:p w14:paraId="1CEE970F" w14:textId="77777777" w:rsidR="00821D54" w:rsidRPr="00297CB1" w:rsidRDefault="00821D54" w:rsidP="00821D54">
            <w:pPr>
              <w:pStyle w:val="Tabletext"/>
            </w:pPr>
          </w:p>
        </w:tc>
      </w:tr>
      <w:tr w:rsidR="00821D54" w:rsidRPr="00297CB1" w14:paraId="3DEF700F" w14:textId="77777777" w:rsidTr="00C42ABC">
        <w:trPr>
          <w:trHeight w:val="720"/>
        </w:trPr>
        <w:tc>
          <w:tcPr>
            <w:tcW w:w="4315" w:type="dxa"/>
            <w:shd w:val="clear" w:color="auto" w:fill="auto"/>
            <w:vAlign w:val="center"/>
          </w:tcPr>
          <w:p w14:paraId="55018332" w14:textId="36B93F25" w:rsidR="00821D54" w:rsidRPr="00297CB1" w:rsidRDefault="00821D54" w:rsidP="00821D54">
            <w:pPr>
              <w:pStyle w:val="Tabletext"/>
            </w:pPr>
            <w:r w:rsidRPr="00B46123">
              <w:t>Are showers (including faucets and plumbing fixtures) tamper resistant and designed to resist ligature attachment?</w:t>
            </w:r>
          </w:p>
        </w:tc>
        <w:tc>
          <w:tcPr>
            <w:tcW w:w="720" w:type="dxa"/>
            <w:shd w:val="clear" w:color="auto" w:fill="auto"/>
            <w:vAlign w:val="center"/>
          </w:tcPr>
          <w:p w14:paraId="3612F18D" w14:textId="77777777" w:rsidR="00821D54" w:rsidRPr="00297CB1" w:rsidRDefault="00821D54" w:rsidP="00821D54">
            <w:pPr>
              <w:pStyle w:val="Tabletext"/>
              <w:jc w:val="center"/>
            </w:pPr>
          </w:p>
        </w:tc>
        <w:tc>
          <w:tcPr>
            <w:tcW w:w="720" w:type="dxa"/>
            <w:shd w:val="clear" w:color="auto" w:fill="auto"/>
            <w:vAlign w:val="center"/>
          </w:tcPr>
          <w:p w14:paraId="0FC986A4" w14:textId="77777777" w:rsidR="00821D54" w:rsidRPr="00297CB1" w:rsidRDefault="00821D54" w:rsidP="00821D54">
            <w:pPr>
              <w:pStyle w:val="Tabletext"/>
              <w:jc w:val="center"/>
            </w:pPr>
          </w:p>
        </w:tc>
        <w:tc>
          <w:tcPr>
            <w:tcW w:w="720" w:type="dxa"/>
            <w:shd w:val="clear" w:color="auto" w:fill="auto"/>
            <w:vAlign w:val="center"/>
          </w:tcPr>
          <w:p w14:paraId="413F01F1" w14:textId="77777777" w:rsidR="00821D54" w:rsidRPr="00297CB1" w:rsidRDefault="00821D54" w:rsidP="00821D54">
            <w:pPr>
              <w:pStyle w:val="Tabletext"/>
              <w:jc w:val="center"/>
            </w:pPr>
          </w:p>
        </w:tc>
        <w:tc>
          <w:tcPr>
            <w:tcW w:w="4325" w:type="dxa"/>
            <w:shd w:val="clear" w:color="auto" w:fill="auto"/>
            <w:vAlign w:val="center"/>
          </w:tcPr>
          <w:p w14:paraId="293A5584" w14:textId="77777777" w:rsidR="00821D54" w:rsidRPr="00297CB1" w:rsidRDefault="00821D54" w:rsidP="00821D54">
            <w:pPr>
              <w:pStyle w:val="Tabletext"/>
            </w:pPr>
          </w:p>
        </w:tc>
      </w:tr>
      <w:tr w:rsidR="00821D54" w:rsidRPr="00297CB1" w14:paraId="57AF1774" w14:textId="77777777" w:rsidTr="00C42ABC">
        <w:trPr>
          <w:trHeight w:val="720"/>
        </w:trPr>
        <w:tc>
          <w:tcPr>
            <w:tcW w:w="4315" w:type="dxa"/>
            <w:shd w:val="clear" w:color="auto" w:fill="auto"/>
            <w:vAlign w:val="center"/>
          </w:tcPr>
          <w:p w14:paraId="25AAD7C0" w14:textId="7BB8517F" w:rsidR="00821D54" w:rsidRPr="00297CB1" w:rsidRDefault="00821D54" w:rsidP="00821D54">
            <w:pPr>
              <w:pStyle w:val="Tabletext"/>
            </w:pPr>
            <w:r w:rsidRPr="00B46123">
              <w:t>Are mounting brackets for TVs removed (to prevent use as a ligature point)?</w:t>
            </w:r>
          </w:p>
        </w:tc>
        <w:tc>
          <w:tcPr>
            <w:tcW w:w="720" w:type="dxa"/>
            <w:shd w:val="clear" w:color="auto" w:fill="auto"/>
            <w:vAlign w:val="center"/>
          </w:tcPr>
          <w:p w14:paraId="2623B499" w14:textId="77777777" w:rsidR="00821D54" w:rsidRPr="00297CB1" w:rsidRDefault="00821D54" w:rsidP="00821D54">
            <w:pPr>
              <w:pStyle w:val="Tabletext"/>
              <w:jc w:val="center"/>
            </w:pPr>
          </w:p>
        </w:tc>
        <w:tc>
          <w:tcPr>
            <w:tcW w:w="720" w:type="dxa"/>
            <w:shd w:val="clear" w:color="auto" w:fill="auto"/>
            <w:vAlign w:val="center"/>
          </w:tcPr>
          <w:p w14:paraId="42D40EE0" w14:textId="77777777" w:rsidR="00821D54" w:rsidRPr="00297CB1" w:rsidRDefault="00821D54" w:rsidP="00821D54">
            <w:pPr>
              <w:pStyle w:val="Tabletext"/>
              <w:jc w:val="center"/>
            </w:pPr>
          </w:p>
        </w:tc>
        <w:tc>
          <w:tcPr>
            <w:tcW w:w="720" w:type="dxa"/>
            <w:shd w:val="clear" w:color="auto" w:fill="auto"/>
            <w:vAlign w:val="center"/>
          </w:tcPr>
          <w:p w14:paraId="5C4B712E" w14:textId="77777777" w:rsidR="00821D54" w:rsidRPr="00297CB1" w:rsidRDefault="00821D54" w:rsidP="00821D54">
            <w:pPr>
              <w:pStyle w:val="Tabletext"/>
              <w:jc w:val="center"/>
            </w:pPr>
          </w:p>
        </w:tc>
        <w:tc>
          <w:tcPr>
            <w:tcW w:w="4325" w:type="dxa"/>
            <w:shd w:val="clear" w:color="auto" w:fill="auto"/>
            <w:vAlign w:val="center"/>
          </w:tcPr>
          <w:p w14:paraId="5541C854" w14:textId="77777777" w:rsidR="00821D54" w:rsidRPr="00297CB1" w:rsidRDefault="00821D54" w:rsidP="00821D54">
            <w:pPr>
              <w:pStyle w:val="Tabletext"/>
            </w:pPr>
          </w:p>
        </w:tc>
      </w:tr>
      <w:tr w:rsidR="00821D54" w:rsidRPr="00297CB1" w14:paraId="6950A77B" w14:textId="77777777" w:rsidTr="00C42ABC">
        <w:trPr>
          <w:trHeight w:val="720"/>
        </w:trPr>
        <w:tc>
          <w:tcPr>
            <w:tcW w:w="4315" w:type="dxa"/>
            <w:shd w:val="clear" w:color="auto" w:fill="auto"/>
            <w:vAlign w:val="center"/>
          </w:tcPr>
          <w:p w14:paraId="7323AE48" w14:textId="691B5F62" w:rsidR="00821D54" w:rsidRPr="00297CB1" w:rsidRDefault="00821D54" w:rsidP="00821D54">
            <w:pPr>
              <w:pStyle w:val="Tabletext"/>
            </w:pPr>
            <w:r w:rsidRPr="00B46123">
              <w:t>Are any cork bulletin boards with thumbtacks replaced with dry-</w:t>
            </w:r>
            <w:r>
              <w:t>erase</w:t>
            </w:r>
            <w:r w:rsidRPr="00B46123">
              <w:t xml:space="preserve"> boards?</w:t>
            </w:r>
          </w:p>
        </w:tc>
        <w:tc>
          <w:tcPr>
            <w:tcW w:w="720" w:type="dxa"/>
            <w:shd w:val="clear" w:color="auto" w:fill="auto"/>
            <w:vAlign w:val="center"/>
          </w:tcPr>
          <w:p w14:paraId="3AE1E4A3" w14:textId="77777777" w:rsidR="00821D54" w:rsidRPr="00297CB1" w:rsidRDefault="00821D54" w:rsidP="00821D54">
            <w:pPr>
              <w:pStyle w:val="Tabletext"/>
              <w:jc w:val="center"/>
            </w:pPr>
          </w:p>
        </w:tc>
        <w:tc>
          <w:tcPr>
            <w:tcW w:w="720" w:type="dxa"/>
            <w:shd w:val="clear" w:color="auto" w:fill="auto"/>
            <w:vAlign w:val="center"/>
          </w:tcPr>
          <w:p w14:paraId="070D0B06" w14:textId="77777777" w:rsidR="00821D54" w:rsidRPr="00297CB1" w:rsidRDefault="00821D54" w:rsidP="00821D54">
            <w:pPr>
              <w:pStyle w:val="Tabletext"/>
              <w:jc w:val="center"/>
            </w:pPr>
          </w:p>
        </w:tc>
        <w:tc>
          <w:tcPr>
            <w:tcW w:w="720" w:type="dxa"/>
            <w:shd w:val="clear" w:color="auto" w:fill="auto"/>
            <w:vAlign w:val="center"/>
          </w:tcPr>
          <w:p w14:paraId="1A6C9570" w14:textId="77777777" w:rsidR="00821D54" w:rsidRPr="00297CB1" w:rsidRDefault="00821D54" w:rsidP="00821D54">
            <w:pPr>
              <w:pStyle w:val="Tabletext"/>
              <w:jc w:val="center"/>
            </w:pPr>
          </w:p>
        </w:tc>
        <w:tc>
          <w:tcPr>
            <w:tcW w:w="4325" w:type="dxa"/>
            <w:shd w:val="clear" w:color="auto" w:fill="auto"/>
            <w:vAlign w:val="center"/>
          </w:tcPr>
          <w:p w14:paraId="52AD9C43" w14:textId="77777777" w:rsidR="00821D54" w:rsidRPr="00297CB1" w:rsidRDefault="00821D54" w:rsidP="00821D54">
            <w:pPr>
              <w:pStyle w:val="Tabletext"/>
            </w:pPr>
          </w:p>
        </w:tc>
      </w:tr>
    </w:tbl>
    <w:p w14:paraId="7D4D1002" w14:textId="77777777" w:rsidR="00821D54" w:rsidRPr="00C42ABC" w:rsidRDefault="00821D54" w:rsidP="00821D54">
      <w:pPr>
        <w:rPr>
          <w:sz w:val="12"/>
          <w:szCs w:val="12"/>
        </w:rPr>
      </w:pPr>
      <w:bookmarkStart w:id="0" w:name="_GoBack"/>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315"/>
        <w:gridCol w:w="720"/>
        <w:gridCol w:w="720"/>
        <w:gridCol w:w="720"/>
        <w:gridCol w:w="4325"/>
      </w:tblGrid>
      <w:tr w:rsidR="00821D54" w:rsidRPr="00297CB1" w14:paraId="506CE876" w14:textId="77777777" w:rsidTr="00C42ABC">
        <w:trPr>
          <w:trHeight w:val="288"/>
          <w:tblHeader/>
        </w:trPr>
        <w:tc>
          <w:tcPr>
            <w:tcW w:w="4315" w:type="dxa"/>
            <w:shd w:val="clear" w:color="auto" w:fill="548FB0"/>
            <w:vAlign w:val="center"/>
          </w:tcPr>
          <w:bookmarkEnd w:id="0"/>
          <w:p w14:paraId="1D067A93" w14:textId="77777777" w:rsidR="00821D54" w:rsidRPr="00297CB1" w:rsidRDefault="00821D54" w:rsidP="00E46322">
            <w:pPr>
              <w:pStyle w:val="TableRow1"/>
            </w:pPr>
            <w:r w:rsidRPr="00297CB1">
              <w:t>Questions</w:t>
            </w:r>
          </w:p>
        </w:tc>
        <w:tc>
          <w:tcPr>
            <w:tcW w:w="720" w:type="dxa"/>
            <w:shd w:val="clear" w:color="auto" w:fill="548FB0"/>
            <w:vAlign w:val="center"/>
          </w:tcPr>
          <w:p w14:paraId="1C991D24" w14:textId="77777777" w:rsidR="00821D54" w:rsidRPr="00297CB1" w:rsidRDefault="00821D54" w:rsidP="00E46322">
            <w:pPr>
              <w:pStyle w:val="TableRow1"/>
            </w:pPr>
            <w:r w:rsidRPr="00297CB1">
              <w:t>Yes</w:t>
            </w:r>
          </w:p>
        </w:tc>
        <w:tc>
          <w:tcPr>
            <w:tcW w:w="720" w:type="dxa"/>
            <w:shd w:val="clear" w:color="auto" w:fill="548FB0"/>
            <w:vAlign w:val="center"/>
          </w:tcPr>
          <w:p w14:paraId="38FFA959" w14:textId="77777777" w:rsidR="00821D54" w:rsidRPr="00297CB1" w:rsidRDefault="00821D54" w:rsidP="00E46322">
            <w:pPr>
              <w:pStyle w:val="TableRow1"/>
            </w:pPr>
            <w:r w:rsidRPr="00297CB1">
              <w:t>No</w:t>
            </w:r>
          </w:p>
        </w:tc>
        <w:tc>
          <w:tcPr>
            <w:tcW w:w="720" w:type="dxa"/>
            <w:shd w:val="clear" w:color="auto" w:fill="548FB0"/>
            <w:vAlign w:val="center"/>
          </w:tcPr>
          <w:p w14:paraId="431088CF" w14:textId="77777777" w:rsidR="00821D54" w:rsidRPr="00297CB1" w:rsidRDefault="00821D54" w:rsidP="00E46322">
            <w:pPr>
              <w:pStyle w:val="TableRow1"/>
            </w:pPr>
            <w:r w:rsidRPr="00297CB1">
              <w:t>NA</w:t>
            </w:r>
          </w:p>
        </w:tc>
        <w:tc>
          <w:tcPr>
            <w:tcW w:w="4325" w:type="dxa"/>
            <w:shd w:val="clear" w:color="auto" w:fill="548FB0"/>
            <w:vAlign w:val="center"/>
          </w:tcPr>
          <w:p w14:paraId="6C5D3FFE" w14:textId="77777777" w:rsidR="00821D54" w:rsidRPr="00297CB1" w:rsidRDefault="00821D54" w:rsidP="00E46322">
            <w:pPr>
              <w:pStyle w:val="TableRow1"/>
            </w:pPr>
            <w:r w:rsidRPr="00297CB1">
              <w:t>Notes</w:t>
            </w:r>
          </w:p>
        </w:tc>
      </w:tr>
      <w:tr w:rsidR="00821D54" w:rsidRPr="00297CB1" w14:paraId="22B7FBBD" w14:textId="77777777" w:rsidTr="00E46322">
        <w:trPr>
          <w:trHeight w:val="288"/>
        </w:trPr>
        <w:tc>
          <w:tcPr>
            <w:tcW w:w="10800" w:type="dxa"/>
            <w:gridSpan w:val="5"/>
            <w:shd w:val="clear" w:color="auto" w:fill="AECADA"/>
            <w:vAlign w:val="center"/>
          </w:tcPr>
          <w:p w14:paraId="7D1ED400" w14:textId="41D36F28" w:rsidR="00821D54" w:rsidRPr="00297CB1" w:rsidRDefault="00821D54" w:rsidP="00E46322">
            <w:pPr>
              <w:pStyle w:val="TableRow2"/>
            </w:pPr>
            <w:r>
              <w:t>Inpatient Behavioral Units Only</w:t>
            </w:r>
          </w:p>
        </w:tc>
      </w:tr>
      <w:tr w:rsidR="00821D54" w:rsidRPr="00297CB1" w14:paraId="6D273FCC" w14:textId="77777777" w:rsidTr="00E46322">
        <w:trPr>
          <w:trHeight w:val="288"/>
        </w:trPr>
        <w:tc>
          <w:tcPr>
            <w:tcW w:w="10800" w:type="dxa"/>
            <w:gridSpan w:val="5"/>
            <w:shd w:val="clear" w:color="auto" w:fill="FEE6BE"/>
            <w:vAlign w:val="center"/>
          </w:tcPr>
          <w:p w14:paraId="07413F54" w14:textId="34712ADE" w:rsidR="00821D54" w:rsidRDefault="00821D54" w:rsidP="00E46322">
            <w:pPr>
              <w:pStyle w:val="TableRow3"/>
            </w:pPr>
            <w:r>
              <w:t>Entrances and Exits</w:t>
            </w:r>
          </w:p>
        </w:tc>
      </w:tr>
      <w:tr w:rsidR="00821D54" w:rsidRPr="00297CB1" w14:paraId="25240B31" w14:textId="77777777" w:rsidTr="00C42ABC">
        <w:trPr>
          <w:trHeight w:val="720"/>
        </w:trPr>
        <w:tc>
          <w:tcPr>
            <w:tcW w:w="4315" w:type="dxa"/>
            <w:shd w:val="clear" w:color="auto" w:fill="auto"/>
            <w:vAlign w:val="center"/>
          </w:tcPr>
          <w:p w14:paraId="15C75D7D" w14:textId="034A528C" w:rsidR="00821D54" w:rsidRPr="00095D7E" w:rsidRDefault="00821D54" w:rsidP="00095D7E">
            <w:pPr>
              <w:pStyle w:val="Tabletext"/>
            </w:pPr>
            <w:r w:rsidRPr="00095D7E">
              <w:t>Are entrances and exits to the unit within the line of sight of a nursing station?</w:t>
            </w:r>
          </w:p>
        </w:tc>
        <w:tc>
          <w:tcPr>
            <w:tcW w:w="720" w:type="dxa"/>
            <w:shd w:val="clear" w:color="auto" w:fill="auto"/>
            <w:vAlign w:val="center"/>
          </w:tcPr>
          <w:p w14:paraId="1C5A38F0" w14:textId="77777777" w:rsidR="00821D54" w:rsidRPr="00297CB1" w:rsidRDefault="00821D54" w:rsidP="00821D54">
            <w:pPr>
              <w:pStyle w:val="Tabletext"/>
              <w:jc w:val="center"/>
            </w:pPr>
          </w:p>
        </w:tc>
        <w:tc>
          <w:tcPr>
            <w:tcW w:w="720" w:type="dxa"/>
            <w:shd w:val="clear" w:color="auto" w:fill="auto"/>
            <w:vAlign w:val="center"/>
          </w:tcPr>
          <w:p w14:paraId="4C470F53" w14:textId="77777777" w:rsidR="00821D54" w:rsidRPr="00297CB1" w:rsidRDefault="00821D54" w:rsidP="00821D54">
            <w:pPr>
              <w:pStyle w:val="Tabletext"/>
              <w:jc w:val="center"/>
            </w:pPr>
          </w:p>
        </w:tc>
        <w:tc>
          <w:tcPr>
            <w:tcW w:w="720" w:type="dxa"/>
            <w:shd w:val="clear" w:color="auto" w:fill="auto"/>
            <w:vAlign w:val="center"/>
          </w:tcPr>
          <w:p w14:paraId="5D23CF92" w14:textId="77777777" w:rsidR="00821D54" w:rsidRPr="00297CB1" w:rsidRDefault="00821D54" w:rsidP="00821D54">
            <w:pPr>
              <w:pStyle w:val="Tabletext"/>
              <w:jc w:val="center"/>
            </w:pPr>
          </w:p>
        </w:tc>
        <w:tc>
          <w:tcPr>
            <w:tcW w:w="4325" w:type="dxa"/>
            <w:shd w:val="clear" w:color="auto" w:fill="auto"/>
            <w:vAlign w:val="center"/>
          </w:tcPr>
          <w:p w14:paraId="41DF0DDF" w14:textId="77777777" w:rsidR="00821D54" w:rsidRPr="00297CB1" w:rsidRDefault="00821D54" w:rsidP="00821D54">
            <w:pPr>
              <w:pStyle w:val="Tabletext"/>
            </w:pPr>
          </w:p>
        </w:tc>
      </w:tr>
      <w:tr w:rsidR="00821D54" w:rsidRPr="00297CB1" w14:paraId="3C999DF9" w14:textId="77777777" w:rsidTr="00C42ABC">
        <w:trPr>
          <w:trHeight w:val="720"/>
        </w:trPr>
        <w:tc>
          <w:tcPr>
            <w:tcW w:w="4315" w:type="dxa"/>
            <w:shd w:val="clear" w:color="auto" w:fill="auto"/>
            <w:vAlign w:val="center"/>
          </w:tcPr>
          <w:p w14:paraId="554D7E54" w14:textId="77777777" w:rsidR="00821D54" w:rsidRPr="00095D7E" w:rsidRDefault="00821D54" w:rsidP="00095D7E">
            <w:pPr>
              <w:pStyle w:val="Tabletext"/>
            </w:pPr>
            <w:r w:rsidRPr="00095D7E">
              <w:t>Are nursing stations secured from unauthorized entry?</w:t>
            </w:r>
          </w:p>
          <w:p w14:paraId="72CE0ED8" w14:textId="18F44293" w:rsidR="00821D54" w:rsidRPr="00095D7E" w:rsidRDefault="00821D54" w:rsidP="00095D7E">
            <w:pPr>
              <w:pStyle w:val="Tabletext"/>
            </w:pPr>
            <w:r w:rsidRPr="00095D7E">
              <w:rPr>
                <w:b/>
              </w:rPr>
              <w:t>Note:</w:t>
            </w:r>
            <w:r w:rsidRPr="00095D7E">
              <w:t xml:space="preserve"> </w:t>
            </w:r>
            <w:r w:rsidRPr="00095D7E">
              <w:rPr>
                <w:i/>
              </w:rPr>
              <w:t>Walls around nursing stations should be substantial (not modular office furniture) and fixed in place. Doors should be capable of being locked. Counters should be tall and wide, if open above, to prevent patients from climbing over. Objects in the nursing station should be out of patients’ reach</w:t>
            </w:r>
            <w:r w:rsidRPr="00095D7E">
              <w:t>.</w:t>
            </w:r>
          </w:p>
        </w:tc>
        <w:tc>
          <w:tcPr>
            <w:tcW w:w="720" w:type="dxa"/>
            <w:shd w:val="clear" w:color="auto" w:fill="auto"/>
            <w:vAlign w:val="center"/>
          </w:tcPr>
          <w:p w14:paraId="661C6F93" w14:textId="77777777" w:rsidR="00821D54" w:rsidRPr="00297CB1" w:rsidRDefault="00821D54" w:rsidP="00821D54">
            <w:pPr>
              <w:pStyle w:val="Tabletext"/>
              <w:jc w:val="center"/>
            </w:pPr>
          </w:p>
        </w:tc>
        <w:tc>
          <w:tcPr>
            <w:tcW w:w="720" w:type="dxa"/>
            <w:shd w:val="clear" w:color="auto" w:fill="auto"/>
            <w:vAlign w:val="center"/>
          </w:tcPr>
          <w:p w14:paraId="6BF14506" w14:textId="77777777" w:rsidR="00821D54" w:rsidRPr="00297CB1" w:rsidRDefault="00821D54" w:rsidP="00821D54">
            <w:pPr>
              <w:pStyle w:val="Tabletext"/>
              <w:jc w:val="center"/>
            </w:pPr>
          </w:p>
        </w:tc>
        <w:tc>
          <w:tcPr>
            <w:tcW w:w="720" w:type="dxa"/>
            <w:shd w:val="clear" w:color="auto" w:fill="auto"/>
            <w:vAlign w:val="center"/>
          </w:tcPr>
          <w:p w14:paraId="21F1E33A" w14:textId="77777777" w:rsidR="00821D54" w:rsidRPr="00297CB1" w:rsidRDefault="00821D54" w:rsidP="00821D54">
            <w:pPr>
              <w:pStyle w:val="Tabletext"/>
              <w:jc w:val="center"/>
            </w:pPr>
          </w:p>
        </w:tc>
        <w:tc>
          <w:tcPr>
            <w:tcW w:w="4325" w:type="dxa"/>
            <w:shd w:val="clear" w:color="auto" w:fill="auto"/>
            <w:vAlign w:val="center"/>
          </w:tcPr>
          <w:p w14:paraId="57A6FF36" w14:textId="77777777" w:rsidR="00821D54" w:rsidRPr="00297CB1" w:rsidRDefault="00821D54" w:rsidP="00821D54">
            <w:pPr>
              <w:pStyle w:val="Tabletext"/>
            </w:pPr>
          </w:p>
        </w:tc>
      </w:tr>
      <w:tr w:rsidR="00821D54" w:rsidRPr="00297CB1" w14:paraId="4B8BAB1A" w14:textId="77777777" w:rsidTr="00C42ABC">
        <w:trPr>
          <w:trHeight w:val="720"/>
        </w:trPr>
        <w:tc>
          <w:tcPr>
            <w:tcW w:w="4315" w:type="dxa"/>
            <w:shd w:val="clear" w:color="auto" w:fill="auto"/>
            <w:vAlign w:val="center"/>
          </w:tcPr>
          <w:p w14:paraId="6C4E2DC0" w14:textId="6DAAB4A7" w:rsidR="00821D54" w:rsidRPr="00095D7E" w:rsidRDefault="00821D54" w:rsidP="00095D7E">
            <w:pPr>
              <w:pStyle w:val="Tabletext"/>
            </w:pPr>
            <w:r w:rsidRPr="00095D7E">
              <w:t>Do staff members take appropriate actions when individuals are entering or exiting the unit, in an effort to prevent unauthorized individuals from entering—and patients from exiting—the unit?</w:t>
            </w:r>
          </w:p>
        </w:tc>
        <w:tc>
          <w:tcPr>
            <w:tcW w:w="720" w:type="dxa"/>
            <w:shd w:val="clear" w:color="auto" w:fill="auto"/>
            <w:vAlign w:val="center"/>
          </w:tcPr>
          <w:p w14:paraId="0E3E05DB" w14:textId="77777777" w:rsidR="00821D54" w:rsidRPr="00297CB1" w:rsidRDefault="00821D54" w:rsidP="00821D54">
            <w:pPr>
              <w:pStyle w:val="Tabletext"/>
              <w:jc w:val="center"/>
            </w:pPr>
          </w:p>
        </w:tc>
        <w:tc>
          <w:tcPr>
            <w:tcW w:w="720" w:type="dxa"/>
            <w:shd w:val="clear" w:color="auto" w:fill="auto"/>
            <w:vAlign w:val="center"/>
          </w:tcPr>
          <w:p w14:paraId="7C7353A2" w14:textId="77777777" w:rsidR="00821D54" w:rsidRPr="00297CB1" w:rsidRDefault="00821D54" w:rsidP="00821D54">
            <w:pPr>
              <w:pStyle w:val="Tabletext"/>
              <w:jc w:val="center"/>
            </w:pPr>
          </w:p>
        </w:tc>
        <w:tc>
          <w:tcPr>
            <w:tcW w:w="720" w:type="dxa"/>
            <w:shd w:val="clear" w:color="auto" w:fill="auto"/>
            <w:vAlign w:val="center"/>
          </w:tcPr>
          <w:p w14:paraId="6F5C6D14" w14:textId="77777777" w:rsidR="00821D54" w:rsidRPr="00297CB1" w:rsidRDefault="00821D54" w:rsidP="00821D54">
            <w:pPr>
              <w:pStyle w:val="Tabletext"/>
              <w:jc w:val="center"/>
            </w:pPr>
          </w:p>
        </w:tc>
        <w:tc>
          <w:tcPr>
            <w:tcW w:w="4325" w:type="dxa"/>
            <w:shd w:val="clear" w:color="auto" w:fill="auto"/>
            <w:vAlign w:val="center"/>
          </w:tcPr>
          <w:p w14:paraId="47D18297" w14:textId="77777777" w:rsidR="00821D54" w:rsidRPr="00297CB1" w:rsidRDefault="00821D54" w:rsidP="00821D54">
            <w:pPr>
              <w:pStyle w:val="Tabletext"/>
            </w:pPr>
          </w:p>
        </w:tc>
      </w:tr>
      <w:tr w:rsidR="00821D54" w:rsidRPr="00297CB1" w14:paraId="3D6239DC" w14:textId="77777777" w:rsidTr="00C42ABC">
        <w:trPr>
          <w:trHeight w:val="720"/>
        </w:trPr>
        <w:tc>
          <w:tcPr>
            <w:tcW w:w="4315" w:type="dxa"/>
            <w:shd w:val="clear" w:color="auto" w:fill="auto"/>
            <w:vAlign w:val="center"/>
          </w:tcPr>
          <w:p w14:paraId="482FF2E4" w14:textId="48E14DCC" w:rsidR="00821D54" w:rsidRPr="00095D7E" w:rsidRDefault="00821D54" w:rsidP="00095D7E">
            <w:pPr>
              <w:pStyle w:val="Tabletext"/>
            </w:pPr>
            <w:r w:rsidRPr="00095D7E">
              <w:t>Does each staff and medical staff member present on the unit have a key on his or her person at all times and can he or she rapidly unlock the egress doors in the event of an emergency?</w:t>
            </w:r>
          </w:p>
        </w:tc>
        <w:tc>
          <w:tcPr>
            <w:tcW w:w="720" w:type="dxa"/>
            <w:shd w:val="clear" w:color="auto" w:fill="auto"/>
            <w:vAlign w:val="center"/>
          </w:tcPr>
          <w:p w14:paraId="7285E4A0" w14:textId="77777777" w:rsidR="00821D54" w:rsidRPr="00297CB1" w:rsidRDefault="00821D54" w:rsidP="00821D54">
            <w:pPr>
              <w:pStyle w:val="Tabletext"/>
              <w:jc w:val="center"/>
            </w:pPr>
          </w:p>
        </w:tc>
        <w:tc>
          <w:tcPr>
            <w:tcW w:w="720" w:type="dxa"/>
            <w:shd w:val="clear" w:color="auto" w:fill="auto"/>
            <w:vAlign w:val="center"/>
          </w:tcPr>
          <w:p w14:paraId="15A0B920" w14:textId="77777777" w:rsidR="00821D54" w:rsidRPr="00297CB1" w:rsidRDefault="00821D54" w:rsidP="00821D54">
            <w:pPr>
              <w:pStyle w:val="Tabletext"/>
              <w:jc w:val="center"/>
            </w:pPr>
          </w:p>
        </w:tc>
        <w:tc>
          <w:tcPr>
            <w:tcW w:w="720" w:type="dxa"/>
            <w:shd w:val="clear" w:color="auto" w:fill="auto"/>
            <w:vAlign w:val="center"/>
          </w:tcPr>
          <w:p w14:paraId="51EAC2C9" w14:textId="77777777" w:rsidR="00821D54" w:rsidRPr="00297CB1" w:rsidRDefault="00821D54" w:rsidP="00821D54">
            <w:pPr>
              <w:pStyle w:val="Tabletext"/>
              <w:jc w:val="center"/>
            </w:pPr>
          </w:p>
        </w:tc>
        <w:tc>
          <w:tcPr>
            <w:tcW w:w="4325" w:type="dxa"/>
            <w:shd w:val="clear" w:color="auto" w:fill="auto"/>
            <w:vAlign w:val="center"/>
          </w:tcPr>
          <w:p w14:paraId="363F81C5" w14:textId="77777777" w:rsidR="00821D54" w:rsidRPr="00297CB1" w:rsidRDefault="00821D54" w:rsidP="00821D54">
            <w:pPr>
              <w:pStyle w:val="Tabletext"/>
            </w:pPr>
          </w:p>
        </w:tc>
      </w:tr>
      <w:tr w:rsidR="00821D54" w:rsidRPr="00297CB1" w14:paraId="6ED69E42" w14:textId="77777777" w:rsidTr="00E46322">
        <w:trPr>
          <w:trHeight w:val="288"/>
        </w:trPr>
        <w:tc>
          <w:tcPr>
            <w:tcW w:w="10800" w:type="dxa"/>
            <w:gridSpan w:val="5"/>
            <w:shd w:val="clear" w:color="auto" w:fill="FEE6BE"/>
            <w:vAlign w:val="center"/>
          </w:tcPr>
          <w:p w14:paraId="0156826F" w14:textId="4835E1CB" w:rsidR="00821D54" w:rsidRPr="00297CB1" w:rsidRDefault="00095D7E" w:rsidP="00821D54">
            <w:pPr>
              <w:pStyle w:val="TableRow3"/>
            </w:pPr>
            <w:r>
              <w:t>Panic Alarm and Response to an Event</w:t>
            </w:r>
          </w:p>
        </w:tc>
      </w:tr>
      <w:tr w:rsidR="00095D7E" w:rsidRPr="00297CB1" w14:paraId="3325E745" w14:textId="77777777" w:rsidTr="00C42ABC">
        <w:trPr>
          <w:trHeight w:val="720"/>
        </w:trPr>
        <w:tc>
          <w:tcPr>
            <w:tcW w:w="4315" w:type="dxa"/>
            <w:shd w:val="clear" w:color="auto" w:fill="auto"/>
            <w:vAlign w:val="center"/>
          </w:tcPr>
          <w:p w14:paraId="3A824430" w14:textId="6907D413" w:rsidR="00095D7E" w:rsidRPr="00297CB1" w:rsidRDefault="00095D7E" w:rsidP="00095D7E">
            <w:pPr>
              <w:pStyle w:val="Tabletext"/>
            </w:pPr>
            <w:r w:rsidRPr="00B46123">
              <w:t>Can staff members clearly describe the location of the panic button or alarm and the process for activating it?</w:t>
            </w:r>
          </w:p>
        </w:tc>
        <w:tc>
          <w:tcPr>
            <w:tcW w:w="720" w:type="dxa"/>
            <w:shd w:val="clear" w:color="auto" w:fill="auto"/>
            <w:vAlign w:val="center"/>
          </w:tcPr>
          <w:p w14:paraId="327EAE58" w14:textId="77777777" w:rsidR="00095D7E" w:rsidRPr="00297CB1" w:rsidRDefault="00095D7E" w:rsidP="00095D7E">
            <w:pPr>
              <w:pStyle w:val="Tabletext"/>
              <w:jc w:val="center"/>
            </w:pPr>
          </w:p>
        </w:tc>
        <w:tc>
          <w:tcPr>
            <w:tcW w:w="720" w:type="dxa"/>
            <w:shd w:val="clear" w:color="auto" w:fill="auto"/>
            <w:vAlign w:val="center"/>
          </w:tcPr>
          <w:p w14:paraId="40F335B1" w14:textId="77777777" w:rsidR="00095D7E" w:rsidRPr="00297CB1" w:rsidRDefault="00095D7E" w:rsidP="00095D7E">
            <w:pPr>
              <w:pStyle w:val="Tabletext"/>
              <w:jc w:val="center"/>
            </w:pPr>
          </w:p>
        </w:tc>
        <w:tc>
          <w:tcPr>
            <w:tcW w:w="720" w:type="dxa"/>
            <w:shd w:val="clear" w:color="auto" w:fill="auto"/>
            <w:vAlign w:val="center"/>
          </w:tcPr>
          <w:p w14:paraId="4D5FAB54" w14:textId="77777777" w:rsidR="00095D7E" w:rsidRPr="00297CB1" w:rsidRDefault="00095D7E" w:rsidP="00095D7E">
            <w:pPr>
              <w:pStyle w:val="Tabletext"/>
              <w:jc w:val="center"/>
            </w:pPr>
          </w:p>
        </w:tc>
        <w:tc>
          <w:tcPr>
            <w:tcW w:w="4325" w:type="dxa"/>
            <w:shd w:val="clear" w:color="auto" w:fill="auto"/>
            <w:vAlign w:val="center"/>
          </w:tcPr>
          <w:p w14:paraId="6A3CA229" w14:textId="77777777" w:rsidR="00095D7E" w:rsidRPr="00297CB1" w:rsidRDefault="00095D7E" w:rsidP="00095D7E">
            <w:pPr>
              <w:pStyle w:val="Tabletext"/>
            </w:pPr>
          </w:p>
        </w:tc>
      </w:tr>
      <w:tr w:rsidR="00095D7E" w:rsidRPr="00297CB1" w14:paraId="1A039092" w14:textId="77777777" w:rsidTr="00C42ABC">
        <w:trPr>
          <w:trHeight w:val="720"/>
        </w:trPr>
        <w:tc>
          <w:tcPr>
            <w:tcW w:w="4315" w:type="dxa"/>
            <w:shd w:val="clear" w:color="auto" w:fill="auto"/>
            <w:vAlign w:val="center"/>
          </w:tcPr>
          <w:p w14:paraId="50261CE1" w14:textId="6C5FDED3" w:rsidR="00095D7E" w:rsidRPr="00297CB1" w:rsidRDefault="00095D7E" w:rsidP="00095D7E">
            <w:pPr>
              <w:pStyle w:val="Tabletext"/>
            </w:pPr>
            <w:r w:rsidRPr="00B46123">
              <w:lastRenderedPageBreak/>
              <w:t>In the records for panic alarm testing, is the testing documented at the frequencies defined in the security management plan or policy?</w:t>
            </w:r>
          </w:p>
        </w:tc>
        <w:tc>
          <w:tcPr>
            <w:tcW w:w="720" w:type="dxa"/>
            <w:shd w:val="clear" w:color="auto" w:fill="auto"/>
            <w:vAlign w:val="center"/>
          </w:tcPr>
          <w:p w14:paraId="612EC345" w14:textId="77777777" w:rsidR="00095D7E" w:rsidRPr="00297CB1" w:rsidRDefault="00095D7E" w:rsidP="00095D7E">
            <w:pPr>
              <w:pStyle w:val="Tabletext"/>
              <w:jc w:val="center"/>
            </w:pPr>
          </w:p>
        </w:tc>
        <w:tc>
          <w:tcPr>
            <w:tcW w:w="720" w:type="dxa"/>
            <w:shd w:val="clear" w:color="auto" w:fill="auto"/>
            <w:vAlign w:val="center"/>
          </w:tcPr>
          <w:p w14:paraId="5A061E9C" w14:textId="77777777" w:rsidR="00095D7E" w:rsidRPr="00297CB1" w:rsidRDefault="00095D7E" w:rsidP="00095D7E">
            <w:pPr>
              <w:pStyle w:val="Tabletext"/>
              <w:jc w:val="center"/>
            </w:pPr>
          </w:p>
        </w:tc>
        <w:tc>
          <w:tcPr>
            <w:tcW w:w="720" w:type="dxa"/>
            <w:shd w:val="clear" w:color="auto" w:fill="auto"/>
            <w:vAlign w:val="center"/>
          </w:tcPr>
          <w:p w14:paraId="37D119C5" w14:textId="77777777" w:rsidR="00095D7E" w:rsidRPr="00297CB1" w:rsidRDefault="00095D7E" w:rsidP="00095D7E">
            <w:pPr>
              <w:pStyle w:val="Tabletext"/>
              <w:jc w:val="center"/>
            </w:pPr>
          </w:p>
        </w:tc>
        <w:tc>
          <w:tcPr>
            <w:tcW w:w="4325" w:type="dxa"/>
            <w:shd w:val="clear" w:color="auto" w:fill="auto"/>
            <w:vAlign w:val="center"/>
          </w:tcPr>
          <w:p w14:paraId="6BD65EE6" w14:textId="77777777" w:rsidR="00095D7E" w:rsidRPr="00297CB1" w:rsidRDefault="00095D7E" w:rsidP="00095D7E">
            <w:pPr>
              <w:pStyle w:val="Tabletext"/>
            </w:pPr>
          </w:p>
        </w:tc>
      </w:tr>
      <w:tr w:rsidR="00095D7E" w:rsidRPr="00297CB1" w14:paraId="5E4737E9" w14:textId="77777777" w:rsidTr="00C42ABC">
        <w:trPr>
          <w:trHeight w:val="720"/>
        </w:trPr>
        <w:tc>
          <w:tcPr>
            <w:tcW w:w="4315" w:type="dxa"/>
            <w:shd w:val="clear" w:color="auto" w:fill="auto"/>
            <w:vAlign w:val="center"/>
          </w:tcPr>
          <w:p w14:paraId="15CE03FD" w14:textId="34F44382" w:rsidR="00095D7E" w:rsidRPr="00297CB1" w:rsidRDefault="00095D7E" w:rsidP="00095D7E">
            <w:pPr>
              <w:pStyle w:val="Tabletext"/>
            </w:pPr>
            <w:r w:rsidRPr="00B46123">
              <w:t>Do all staff—including nonclinical staff—know the response process to follow in case of a suicide?</w:t>
            </w:r>
          </w:p>
        </w:tc>
        <w:tc>
          <w:tcPr>
            <w:tcW w:w="720" w:type="dxa"/>
            <w:shd w:val="clear" w:color="auto" w:fill="auto"/>
            <w:vAlign w:val="center"/>
          </w:tcPr>
          <w:p w14:paraId="1B7BB750" w14:textId="77777777" w:rsidR="00095D7E" w:rsidRPr="00297CB1" w:rsidRDefault="00095D7E" w:rsidP="00095D7E">
            <w:pPr>
              <w:pStyle w:val="Tabletext"/>
              <w:jc w:val="center"/>
            </w:pPr>
          </w:p>
        </w:tc>
        <w:tc>
          <w:tcPr>
            <w:tcW w:w="720" w:type="dxa"/>
            <w:shd w:val="clear" w:color="auto" w:fill="auto"/>
            <w:vAlign w:val="center"/>
          </w:tcPr>
          <w:p w14:paraId="74342697" w14:textId="77777777" w:rsidR="00095D7E" w:rsidRPr="00297CB1" w:rsidRDefault="00095D7E" w:rsidP="00095D7E">
            <w:pPr>
              <w:pStyle w:val="Tabletext"/>
              <w:jc w:val="center"/>
            </w:pPr>
          </w:p>
        </w:tc>
        <w:tc>
          <w:tcPr>
            <w:tcW w:w="720" w:type="dxa"/>
            <w:shd w:val="clear" w:color="auto" w:fill="auto"/>
            <w:vAlign w:val="center"/>
          </w:tcPr>
          <w:p w14:paraId="0FB96758" w14:textId="77777777" w:rsidR="00095D7E" w:rsidRPr="00297CB1" w:rsidRDefault="00095D7E" w:rsidP="00095D7E">
            <w:pPr>
              <w:pStyle w:val="Tabletext"/>
              <w:jc w:val="center"/>
            </w:pPr>
          </w:p>
        </w:tc>
        <w:tc>
          <w:tcPr>
            <w:tcW w:w="4325" w:type="dxa"/>
            <w:shd w:val="clear" w:color="auto" w:fill="auto"/>
            <w:vAlign w:val="center"/>
          </w:tcPr>
          <w:p w14:paraId="56BE5171" w14:textId="77777777" w:rsidR="00095D7E" w:rsidRPr="00297CB1" w:rsidRDefault="00095D7E" w:rsidP="00095D7E">
            <w:pPr>
              <w:pStyle w:val="Tabletext"/>
            </w:pPr>
          </w:p>
        </w:tc>
      </w:tr>
      <w:tr w:rsidR="00095D7E" w:rsidRPr="00297CB1" w14:paraId="6734CFAE" w14:textId="77777777" w:rsidTr="00C42ABC">
        <w:trPr>
          <w:trHeight w:val="720"/>
        </w:trPr>
        <w:tc>
          <w:tcPr>
            <w:tcW w:w="4315" w:type="dxa"/>
            <w:shd w:val="clear" w:color="auto" w:fill="auto"/>
            <w:vAlign w:val="center"/>
          </w:tcPr>
          <w:p w14:paraId="6D38DA01" w14:textId="19CE99A3" w:rsidR="00095D7E" w:rsidRPr="00297CB1" w:rsidRDefault="00095D7E" w:rsidP="00095D7E">
            <w:pPr>
              <w:pStyle w:val="Tabletext"/>
            </w:pPr>
            <w:r w:rsidRPr="00B46123">
              <w:t>Are staff educated on the location and use of emergency equipment for suicide response?</w:t>
            </w:r>
          </w:p>
        </w:tc>
        <w:tc>
          <w:tcPr>
            <w:tcW w:w="720" w:type="dxa"/>
            <w:shd w:val="clear" w:color="auto" w:fill="auto"/>
            <w:vAlign w:val="center"/>
          </w:tcPr>
          <w:p w14:paraId="39105BF0" w14:textId="77777777" w:rsidR="00095D7E" w:rsidRPr="00297CB1" w:rsidRDefault="00095D7E" w:rsidP="00095D7E">
            <w:pPr>
              <w:pStyle w:val="Tabletext"/>
              <w:jc w:val="center"/>
            </w:pPr>
          </w:p>
        </w:tc>
        <w:tc>
          <w:tcPr>
            <w:tcW w:w="720" w:type="dxa"/>
            <w:shd w:val="clear" w:color="auto" w:fill="auto"/>
            <w:vAlign w:val="center"/>
          </w:tcPr>
          <w:p w14:paraId="43A3DE87" w14:textId="77777777" w:rsidR="00095D7E" w:rsidRPr="00297CB1" w:rsidRDefault="00095D7E" w:rsidP="00095D7E">
            <w:pPr>
              <w:pStyle w:val="Tabletext"/>
              <w:jc w:val="center"/>
            </w:pPr>
          </w:p>
        </w:tc>
        <w:tc>
          <w:tcPr>
            <w:tcW w:w="720" w:type="dxa"/>
            <w:shd w:val="clear" w:color="auto" w:fill="auto"/>
            <w:vAlign w:val="center"/>
          </w:tcPr>
          <w:p w14:paraId="009CC0CE" w14:textId="77777777" w:rsidR="00095D7E" w:rsidRPr="00297CB1" w:rsidRDefault="00095D7E" w:rsidP="00095D7E">
            <w:pPr>
              <w:pStyle w:val="Tabletext"/>
              <w:jc w:val="center"/>
            </w:pPr>
          </w:p>
        </w:tc>
        <w:tc>
          <w:tcPr>
            <w:tcW w:w="4325" w:type="dxa"/>
            <w:shd w:val="clear" w:color="auto" w:fill="auto"/>
            <w:vAlign w:val="center"/>
          </w:tcPr>
          <w:p w14:paraId="189D578F" w14:textId="77777777" w:rsidR="00095D7E" w:rsidRPr="00297CB1" w:rsidRDefault="00095D7E" w:rsidP="00095D7E">
            <w:pPr>
              <w:pStyle w:val="Tabletext"/>
            </w:pPr>
          </w:p>
        </w:tc>
      </w:tr>
      <w:tr w:rsidR="00095D7E" w:rsidRPr="00297CB1" w14:paraId="5A397A52" w14:textId="77777777" w:rsidTr="00E46322">
        <w:trPr>
          <w:trHeight w:val="288"/>
        </w:trPr>
        <w:tc>
          <w:tcPr>
            <w:tcW w:w="10800" w:type="dxa"/>
            <w:gridSpan w:val="5"/>
            <w:shd w:val="clear" w:color="auto" w:fill="FEE6BE"/>
            <w:vAlign w:val="center"/>
          </w:tcPr>
          <w:p w14:paraId="175CB286" w14:textId="25E8B9AA" w:rsidR="00095D7E" w:rsidRPr="00297CB1" w:rsidRDefault="00095D7E" w:rsidP="00095D7E">
            <w:pPr>
              <w:pStyle w:val="TableRow3"/>
            </w:pPr>
            <w:r>
              <w:t>Fire Safety and Emergency Evacuation</w:t>
            </w:r>
          </w:p>
        </w:tc>
      </w:tr>
      <w:tr w:rsidR="00095D7E" w:rsidRPr="00297CB1" w14:paraId="2D13E8E1" w14:textId="77777777" w:rsidTr="00C42ABC">
        <w:trPr>
          <w:trHeight w:val="720"/>
        </w:trPr>
        <w:tc>
          <w:tcPr>
            <w:tcW w:w="4315" w:type="dxa"/>
            <w:shd w:val="clear" w:color="auto" w:fill="auto"/>
            <w:vAlign w:val="center"/>
          </w:tcPr>
          <w:p w14:paraId="6A168C1B" w14:textId="4FF7BA01" w:rsidR="00095D7E" w:rsidRPr="00FB42B7" w:rsidRDefault="00095D7E" w:rsidP="00095D7E">
            <w:pPr>
              <w:pStyle w:val="Tabletext"/>
              <w:rPr>
                <w:rFonts w:cs="Arial"/>
              </w:rPr>
            </w:pPr>
            <w:r w:rsidRPr="00B46123">
              <w:t>Do the fire sprinklers have institutional heads that provide very little opportunity for attachment?</w:t>
            </w:r>
          </w:p>
        </w:tc>
        <w:tc>
          <w:tcPr>
            <w:tcW w:w="720" w:type="dxa"/>
            <w:shd w:val="clear" w:color="auto" w:fill="auto"/>
            <w:vAlign w:val="center"/>
          </w:tcPr>
          <w:p w14:paraId="7E09CC5C" w14:textId="77777777" w:rsidR="00095D7E" w:rsidRPr="00297CB1" w:rsidRDefault="00095D7E" w:rsidP="00095D7E">
            <w:pPr>
              <w:pStyle w:val="Tabletext"/>
              <w:jc w:val="center"/>
            </w:pPr>
          </w:p>
        </w:tc>
        <w:tc>
          <w:tcPr>
            <w:tcW w:w="720" w:type="dxa"/>
            <w:shd w:val="clear" w:color="auto" w:fill="auto"/>
            <w:vAlign w:val="center"/>
          </w:tcPr>
          <w:p w14:paraId="58F1DC7B" w14:textId="77777777" w:rsidR="00095D7E" w:rsidRPr="00297CB1" w:rsidRDefault="00095D7E" w:rsidP="00095D7E">
            <w:pPr>
              <w:pStyle w:val="Tabletext"/>
              <w:jc w:val="center"/>
            </w:pPr>
          </w:p>
        </w:tc>
        <w:tc>
          <w:tcPr>
            <w:tcW w:w="720" w:type="dxa"/>
            <w:shd w:val="clear" w:color="auto" w:fill="auto"/>
            <w:vAlign w:val="center"/>
          </w:tcPr>
          <w:p w14:paraId="51A44CA6" w14:textId="77777777" w:rsidR="00095D7E" w:rsidRPr="00297CB1" w:rsidRDefault="00095D7E" w:rsidP="00095D7E">
            <w:pPr>
              <w:pStyle w:val="Tabletext"/>
              <w:jc w:val="center"/>
            </w:pPr>
          </w:p>
        </w:tc>
        <w:tc>
          <w:tcPr>
            <w:tcW w:w="4325" w:type="dxa"/>
            <w:shd w:val="clear" w:color="auto" w:fill="auto"/>
            <w:vAlign w:val="center"/>
          </w:tcPr>
          <w:p w14:paraId="271D60B6" w14:textId="77777777" w:rsidR="00095D7E" w:rsidRPr="00297CB1" w:rsidRDefault="00095D7E" w:rsidP="00095D7E">
            <w:pPr>
              <w:pStyle w:val="Tabletext"/>
            </w:pPr>
          </w:p>
        </w:tc>
      </w:tr>
      <w:tr w:rsidR="00095D7E" w:rsidRPr="00297CB1" w14:paraId="775C37E0" w14:textId="77777777" w:rsidTr="00C42ABC">
        <w:trPr>
          <w:trHeight w:val="720"/>
        </w:trPr>
        <w:tc>
          <w:tcPr>
            <w:tcW w:w="4315" w:type="dxa"/>
            <w:shd w:val="clear" w:color="auto" w:fill="auto"/>
            <w:vAlign w:val="center"/>
          </w:tcPr>
          <w:p w14:paraId="6FD9D381" w14:textId="6DA79306" w:rsidR="00095D7E" w:rsidRPr="00FB42B7" w:rsidRDefault="00095D7E" w:rsidP="00095D7E">
            <w:pPr>
              <w:pStyle w:val="Tabletext"/>
              <w:rPr>
                <w:rFonts w:cs="Arial"/>
              </w:rPr>
            </w:pPr>
            <w:r w:rsidRPr="00B46123">
              <w:t>Are the fire extinguishers and fire pull stations locked or secured to prevent unauthorized access?</w:t>
            </w:r>
          </w:p>
        </w:tc>
        <w:tc>
          <w:tcPr>
            <w:tcW w:w="720" w:type="dxa"/>
            <w:shd w:val="clear" w:color="auto" w:fill="auto"/>
            <w:vAlign w:val="center"/>
          </w:tcPr>
          <w:p w14:paraId="1293FEEA" w14:textId="77777777" w:rsidR="00095D7E" w:rsidRPr="00297CB1" w:rsidRDefault="00095D7E" w:rsidP="00095D7E">
            <w:pPr>
              <w:pStyle w:val="Tabletext"/>
              <w:jc w:val="center"/>
            </w:pPr>
          </w:p>
        </w:tc>
        <w:tc>
          <w:tcPr>
            <w:tcW w:w="720" w:type="dxa"/>
            <w:shd w:val="clear" w:color="auto" w:fill="auto"/>
            <w:vAlign w:val="center"/>
          </w:tcPr>
          <w:p w14:paraId="52A72502" w14:textId="77777777" w:rsidR="00095D7E" w:rsidRPr="00297CB1" w:rsidRDefault="00095D7E" w:rsidP="00095D7E">
            <w:pPr>
              <w:pStyle w:val="Tabletext"/>
              <w:jc w:val="center"/>
            </w:pPr>
          </w:p>
        </w:tc>
        <w:tc>
          <w:tcPr>
            <w:tcW w:w="720" w:type="dxa"/>
            <w:shd w:val="clear" w:color="auto" w:fill="auto"/>
            <w:vAlign w:val="center"/>
          </w:tcPr>
          <w:p w14:paraId="71439AEF" w14:textId="77777777" w:rsidR="00095D7E" w:rsidRPr="00297CB1" w:rsidRDefault="00095D7E" w:rsidP="00095D7E">
            <w:pPr>
              <w:pStyle w:val="Tabletext"/>
              <w:jc w:val="center"/>
            </w:pPr>
          </w:p>
        </w:tc>
        <w:tc>
          <w:tcPr>
            <w:tcW w:w="4325" w:type="dxa"/>
            <w:shd w:val="clear" w:color="auto" w:fill="auto"/>
            <w:vAlign w:val="center"/>
          </w:tcPr>
          <w:p w14:paraId="499BC187" w14:textId="77777777" w:rsidR="00095D7E" w:rsidRPr="00297CB1" w:rsidRDefault="00095D7E" w:rsidP="00095D7E">
            <w:pPr>
              <w:pStyle w:val="Tabletext"/>
            </w:pPr>
          </w:p>
        </w:tc>
      </w:tr>
      <w:tr w:rsidR="00095D7E" w:rsidRPr="00297CB1" w14:paraId="4286225B" w14:textId="77777777" w:rsidTr="00C42ABC">
        <w:trPr>
          <w:trHeight w:val="720"/>
        </w:trPr>
        <w:tc>
          <w:tcPr>
            <w:tcW w:w="4315" w:type="dxa"/>
            <w:shd w:val="clear" w:color="auto" w:fill="auto"/>
            <w:vAlign w:val="center"/>
          </w:tcPr>
          <w:p w14:paraId="27D8726E" w14:textId="50C04524" w:rsidR="00095D7E" w:rsidRPr="00FB42B7" w:rsidRDefault="00095D7E" w:rsidP="00095D7E">
            <w:pPr>
              <w:pStyle w:val="Tabletext"/>
              <w:rPr>
                <w:rFonts w:cs="Arial"/>
              </w:rPr>
            </w:pPr>
            <w:r w:rsidRPr="00B46123">
              <w:t>Does each staff member have a key on his or her person at all times with which he or she can rapidly unlock the fire extinguishers and the fire pull stations?</w:t>
            </w:r>
          </w:p>
        </w:tc>
        <w:tc>
          <w:tcPr>
            <w:tcW w:w="720" w:type="dxa"/>
            <w:shd w:val="clear" w:color="auto" w:fill="auto"/>
            <w:vAlign w:val="center"/>
          </w:tcPr>
          <w:p w14:paraId="35AAA8B9" w14:textId="77777777" w:rsidR="00095D7E" w:rsidRPr="00297CB1" w:rsidRDefault="00095D7E" w:rsidP="00095D7E">
            <w:pPr>
              <w:pStyle w:val="Tabletext"/>
              <w:jc w:val="center"/>
            </w:pPr>
          </w:p>
        </w:tc>
        <w:tc>
          <w:tcPr>
            <w:tcW w:w="720" w:type="dxa"/>
            <w:shd w:val="clear" w:color="auto" w:fill="auto"/>
            <w:vAlign w:val="center"/>
          </w:tcPr>
          <w:p w14:paraId="6F1794F9" w14:textId="77777777" w:rsidR="00095D7E" w:rsidRPr="00297CB1" w:rsidRDefault="00095D7E" w:rsidP="00095D7E">
            <w:pPr>
              <w:pStyle w:val="Tabletext"/>
              <w:jc w:val="center"/>
            </w:pPr>
          </w:p>
        </w:tc>
        <w:tc>
          <w:tcPr>
            <w:tcW w:w="720" w:type="dxa"/>
            <w:shd w:val="clear" w:color="auto" w:fill="auto"/>
            <w:vAlign w:val="center"/>
          </w:tcPr>
          <w:p w14:paraId="76BB1781" w14:textId="77777777" w:rsidR="00095D7E" w:rsidRPr="00297CB1" w:rsidRDefault="00095D7E" w:rsidP="00095D7E">
            <w:pPr>
              <w:pStyle w:val="Tabletext"/>
              <w:jc w:val="center"/>
            </w:pPr>
          </w:p>
        </w:tc>
        <w:tc>
          <w:tcPr>
            <w:tcW w:w="4325" w:type="dxa"/>
            <w:shd w:val="clear" w:color="auto" w:fill="auto"/>
            <w:vAlign w:val="center"/>
          </w:tcPr>
          <w:p w14:paraId="0281A43B" w14:textId="77777777" w:rsidR="00095D7E" w:rsidRPr="00297CB1" w:rsidRDefault="00095D7E" w:rsidP="00095D7E">
            <w:pPr>
              <w:pStyle w:val="Tabletext"/>
            </w:pPr>
          </w:p>
        </w:tc>
      </w:tr>
      <w:tr w:rsidR="00095D7E" w:rsidRPr="00297CB1" w14:paraId="6FB32A75" w14:textId="77777777" w:rsidTr="00C42ABC">
        <w:trPr>
          <w:trHeight w:val="720"/>
        </w:trPr>
        <w:tc>
          <w:tcPr>
            <w:tcW w:w="4315" w:type="dxa"/>
            <w:shd w:val="clear" w:color="auto" w:fill="auto"/>
            <w:vAlign w:val="center"/>
          </w:tcPr>
          <w:p w14:paraId="2EE0DC5F" w14:textId="7B294892" w:rsidR="00095D7E" w:rsidRPr="00FB42B7" w:rsidRDefault="00095D7E" w:rsidP="00095D7E">
            <w:pPr>
              <w:pStyle w:val="Tabletext"/>
              <w:rPr>
                <w:rFonts w:cs="Arial"/>
              </w:rPr>
            </w:pPr>
            <w:r w:rsidRPr="00B46123">
              <w:t>When asked to describe or demonstrate actions to take in the event of a fire, can each staff member queried clearly describe the appropriate actions, per your organization’s fire response plan?</w:t>
            </w:r>
          </w:p>
        </w:tc>
        <w:tc>
          <w:tcPr>
            <w:tcW w:w="720" w:type="dxa"/>
            <w:shd w:val="clear" w:color="auto" w:fill="auto"/>
            <w:vAlign w:val="center"/>
          </w:tcPr>
          <w:p w14:paraId="0372F4CB" w14:textId="77777777" w:rsidR="00095D7E" w:rsidRPr="00297CB1" w:rsidRDefault="00095D7E" w:rsidP="00095D7E">
            <w:pPr>
              <w:pStyle w:val="Tabletext"/>
              <w:jc w:val="center"/>
            </w:pPr>
          </w:p>
        </w:tc>
        <w:tc>
          <w:tcPr>
            <w:tcW w:w="720" w:type="dxa"/>
            <w:shd w:val="clear" w:color="auto" w:fill="auto"/>
            <w:vAlign w:val="center"/>
          </w:tcPr>
          <w:p w14:paraId="6C25BFC6" w14:textId="77777777" w:rsidR="00095D7E" w:rsidRPr="00297CB1" w:rsidRDefault="00095D7E" w:rsidP="00095D7E">
            <w:pPr>
              <w:pStyle w:val="Tabletext"/>
              <w:jc w:val="center"/>
            </w:pPr>
          </w:p>
        </w:tc>
        <w:tc>
          <w:tcPr>
            <w:tcW w:w="720" w:type="dxa"/>
            <w:shd w:val="clear" w:color="auto" w:fill="auto"/>
            <w:vAlign w:val="center"/>
          </w:tcPr>
          <w:p w14:paraId="7F3AF953" w14:textId="77777777" w:rsidR="00095D7E" w:rsidRPr="00297CB1" w:rsidRDefault="00095D7E" w:rsidP="00095D7E">
            <w:pPr>
              <w:pStyle w:val="Tabletext"/>
              <w:jc w:val="center"/>
            </w:pPr>
          </w:p>
        </w:tc>
        <w:tc>
          <w:tcPr>
            <w:tcW w:w="4325" w:type="dxa"/>
            <w:shd w:val="clear" w:color="auto" w:fill="auto"/>
            <w:vAlign w:val="center"/>
          </w:tcPr>
          <w:p w14:paraId="147BE2A9" w14:textId="77777777" w:rsidR="00095D7E" w:rsidRPr="00297CB1" w:rsidRDefault="00095D7E" w:rsidP="00095D7E">
            <w:pPr>
              <w:pStyle w:val="Tabletext"/>
            </w:pPr>
          </w:p>
        </w:tc>
      </w:tr>
      <w:tr w:rsidR="00095D7E" w:rsidRPr="00297CB1" w14:paraId="7E833087" w14:textId="77777777" w:rsidTr="00C42ABC">
        <w:trPr>
          <w:trHeight w:val="720"/>
        </w:trPr>
        <w:tc>
          <w:tcPr>
            <w:tcW w:w="4315" w:type="dxa"/>
            <w:shd w:val="clear" w:color="auto" w:fill="auto"/>
            <w:vAlign w:val="center"/>
          </w:tcPr>
          <w:p w14:paraId="4770CC21" w14:textId="79D208B7" w:rsidR="00095D7E" w:rsidRPr="00FB42B7" w:rsidRDefault="00095D7E" w:rsidP="00095D7E">
            <w:pPr>
              <w:pStyle w:val="Tabletext"/>
              <w:rPr>
                <w:rFonts w:cs="Arial"/>
              </w:rPr>
            </w:pPr>
            <w:r w:rsidRPr="00B46123">
              <w:t>When asked to describe the response in the event of an emergency requiring evacuation, can each staff and medical staff member clearly describe required actions, per the Emergency Operations Plan?</w:t>
            </w:r>
          </w:p>
        </w:tc>
        <w:tc>
          <w:tcPr>
            <w:tcW w:w="720" w:type="dxa"/>
            <w:shd w:val="clear" w:color="auto" w:fill="auto"/>
            <w:vAlign w:val="center"/>
          </w:tcPr>
          <w:p w14:paraId="4D53F11E" w14:textId="77777777" w:rsidR="00095D7E" w:rsidRPr="00297CB1" w:rsidRDefault="00095D7E" w:rsidP="00095D7E">
            <w:pPr>
              <w:pStyle w:val="Tabletext"/>
              <w:jc w:val="center"/>
            </w:pPr>
          </w:p>
        </w:tc>
        <w:tc>
          <w:tcPr>
            <w:tcW w:w="720" w:type="dxa"/>
            <w:shd w:val="clear" w:color="auto" w:fill="auto"/>
            <w:vAlign w:val="center"/>
          </w:tcPr>
          <w:p w14:paraId="2855F1A7" w14:textId="77777777" w:rsidR="00095D7E" w:rsidRPr="00297CB1" w:rsidRDefault="00095D7E" w:rsidP="00095D7E">
            <w:pPr>
              <w:pStyle w:val="Tabletext"/>
              <w:jc w:val="center"/>
            </w:pPr>
          </w:p>
        </w:tc>
        <w:tc>
          <w:tcPr>
            <w:tcW w:w="720" w:type="dxa"/>
            <w:shd w:val="clear" w:color="auto" w:fill="auto"/>
            <w:vAlign w:val="center"/>
          </w:tcPr>
          <w:p w14:paraId="042460C6" w14:textId="77777777" w:rsidR="00095D7E" w:rsidRPr="00297CB1" w:rsidRDefault="00095D7E" w:rsidP="00095D7E">
            <w:pPr>
              <w:pStyle w:val="Tabletext"/>
              <w:jc w:val="center"/>
            </w:pPr>
          </w:p>
        </w:tc>
        <w:tc>
          <w:tcPr>
            <w:tcW w:w="4325" w:type="dxa"/>
            <w:shd w:val="clear" w:color="auto" w:fill="auto"/>
            <w:vAlign w:val="center"/>
          </w:tcPr>
          <w:p w14:paraId="02A13BE3" w14:textId="77777777" w:rsidR="00095D7E" w:rsidRPr="00297CB1" w:rsidRDefault="00095D7E" w:rsidP="00095D7E">
            <w:pPr>
              <w:pStyle w:val="Tabletext"/>
            </w:pPr>
          </w:p>
        </w:tc>
      </w:tr>
      <w:tr w:rsidR="00095D7E" w:rsidRPr="00297CB1" w14:paraId="1F6B6227" w14:textId="77777777" w:rsidTr="00E46322">
        <w:trPr>
          <w:trHeight w:val="288"/>
        </w:trPr>
        <w:tc>
          <w:tcPr>
            <w:tcW w:w="10800" w:type="dxa"/>
            <w:gridSpan w:val="5"/>
            <w:shd w:val="clear" w:color="auto" w:fill="FEE6BE"/>
            <w:vAlign w:val="center"/>
          </w:tcPr>
          <w:p w14:paraId="43AB5868" w14:textId="09A5421B" w:rsidR="00095D7E" w:rsidRPr="00297CB1" w:rsidRDefault="00095D7E" w:rsidP="00095D7E">
            <w:pPr>
              <w:pStyle w:val="TableRow3"/>
            </w:pPr>
            <w:r>
              <w:t>Circuit Breakers and Shutoff Valves</w:t>
            </w:r>
          </w:p>
        </w:tc>
      </w:tr>
      <w:tr w:rsidR="00095D7E" w:rsidRPr="00297CB1" w14:paraId="72318B7F" w14:textId="77777777" w:rsidTr="00C42ABC">
        <w:trPr>
          <w:trHeight w:val="720"/>
        </w:trPr>
        <w:tc>
          <w:tcPr>
            <w:tcW w:w="4315" w:type="dxa"/>
            <w:shd w:val="clear" w:color="auto" w:fill="auto"/>
            <w:vAlign w:val="center"/>
          </w:tcPr>
          <w:p w14:paraId="75A139DF" w14:textId="6F999347" w:rsidR="00095D7E" w:rsidRPr="00297CB1" w:rsidRDefault="00095D7E" w:rsidP="00095D7E">
            <w:pPr>
              <w:pStyle w:val="Tabletext"/>
            </w:pPr>
            <w:r w:rsidRPr="00B46123">
              <w:t xml:space="preserve">Are electrical circuit breakers, water shutoff valves, and medical gas shutoff valves locked? </w:t>
            </w:r>
          </w:p>
        </w:tc>
        <w:tc>
          <w:tcPr>
            <w:tcW w:w="720" w:type="dxa"/>
            <w:shd w:val="clear" w:color="auto" w:fill="auto"/>
            <w:vAlign w:val="center"/>
          </w:tcPr>
          <w:p w14:paraId="453619B2" w14:textId="77777777" w:rsidR="00095D7E" w:rsidRPr="00297CB1" w:rsidRDefault="00095D7E" w:rsidP="00095D7E">
            <w:pPr>
              <w:pStyle w:val="Tabletext"/>
              <w:jc w:val="center"/>
            </w:pPr>
          </w:p>
        </w:tc>
        <w:tc>
          <w:tcPr>
            <w:tcW w:w="720" w:type="dxa"/>
            <w:shd w:val="clear" w:color="auto" w:fill="auto"/>
            <w:vAlign w:val="center"/>
          </w:tcPr>
          <w:p w14:paraId="47849AE7" w14:textId="77777777" w:rsidR="00095D7E" w:rsidRPr="00297CB1" w:rsidRDefault="00095D7E" w:rsidP="00095D7E">
            <w:pPr>
              <w:pStyle w:val="Tabletext"/>
              <w:jc w:val="center"/>
            </w:pPr>
          </w:p>
        </w:tc>
        <w:tc>
          <w:tcPr>
            <w:tcW w:w="720" w:type="dxa"/>
            <w:shd w:val="clear" w:color="auto" w:fill="auto"/>
            <w:vAlign w:val="center"/>
          </w:tcPr>
          <w:p w14:paraId="45377692" w14:textId="77777777" w:rsidR="00095D7E" w:rsidRPr="00297CB1" w:rsidRDefault="00095D7E" w:rsidP="00095D7E">
            <w:pPr>
              <w:pStyle w:val="Tabletext"/>
              <w:jc w:val="center"/>
            </w:pPr>
          </w:p>
        </w:tc>
        <w:tc>
          <w:tcPr>
            <w:tcW w:w="4325" w:type="dxa"/>
            <w:shd w:val="clear" w:color="auto" w:fill="auto"/>
            <w:vAlign w:val="center"/>
          </w:tcPr>
          <w:p w14:paraId="7BCC9308" w14:textId="77777777" w:rsidR="00095D7E" w:rsidRPr="00297CB1" w:rsidRDefault="00095D7E" w:rsidP="00095D7E">
            <w:pPr>
              <w:pStyle w:val="Tabletext"/>
            </w:pPr>
          </w:p>
        </w:tc>
      </w:tr>
      <w:tr w:rsidR="00095D7E" w:rsidRPr="00297CB1" w14:paraId="498C9E6F" w14:textId="77777777" w:rsidTr="00C42ABC">
        <w:trPr>
          <w:trHeight w:val="720"/>
        </w:trPr>
        <w:tc>
          <w:tcPr>
            <w:tcW w:w="4315" w:type="dxa"/>
            <w:shd w:val="clear" w:color="auto" w:fill="auto"/>
            <w:vAlign w:val="center"/>
          </w:tcPr>
          <w:p w14:paraId="71C16F0F" w14:textId="71B3F6E9" w:rsidR="00095D7E" w:rsidRPr="00297CB1" w:rsidRDefault="00095D7E" w:rsidP="00095D7E">
            <w:pPr>
              <w:pStyle w:val="Tabletext"/>
            </w:pPr>
            <w:r w:rsidRPr="00B46123">
              <w:t xml:space="preserve">Do staff members have access to a key or device to unlock and access electrical circuit breakers, water shutoff valves, and medical gas shutoff valves in the event of an emergency? </w:t>
            </w:r>
          </w:p>
        </w:tc>
        <w:tc>
          <w:tcPr>
            <w:tcW w:w="720" w:type="dxa"/>
            <w:shd w:val="clear" w:color="auto" w:fill="auto"/>
            <w:vAlign w:val="center"/>
          </w:tcPr>
          <w:p w14:paraId="24CE9041" w14:textId="77777777" w:rsidR="00095D7E" w:rsidRPr="00297CB1" w:rsidRDefault="00095D7E" w:rsidP="00095D7E">
            <w:pPr>
              <w:pStyle w:val="Tabletext"/>
              <w:jc w:val="center"/>
            </w:pPr>
          </w:p>
        </w:tc>
        <w:tc>
          <w:tcPr>
            <w:tcW w:w="720" w:type="dxa"/>
            <w:shd w:val="clear" w:color="auto" w:fill="auto"/>
            <w:vAlign w:val="center"/>
          </w:tcPr>
          <w:p w14:paraId="2380E68E" w14:textId="77777777" w:rsidR="00095D7E" w:rsidRPr="00297CB1" w:rsidRDefault="00095D7E" w:rsidP="00095D7E">
            <w:pPr>
              <w:pStyle w:val="Tabletext"/>
              <w:jc w:val="center"/>
            </w:pPr>
          </w:p>
        </w:tc>
        <w:tc>
          <w:tcPr>
            <w:tcW w:w="720" w:type="dxa"/>
            <w:shd w:val="clear" w:color="auto" w:fill="auto"/>
            <w:vAlign w:val="center"/>
          </w:tcPr>
          <w:p w14:paraId="2319A05E" w14:textId="77777777" w:rsidR="00095D7E" w:rsidRPr="00297CB1" w:rsidRDefault="00095D7E" w:rsidP="00095D7E">
            <w:pPr>
              <w:pStyle w:val="Tabletext"/>
              <w:jc w:val="center"/>
            </w:pPr>
          </w:p>
        </w:tc>
        <w:tc>
          <w:tcPr>
            <w:tcW w:w="4325" w:type="dxa"/>
            <w:shd w:val="clear" w:color="auto" w:fill="auto"/>
            <w:vAlign w:val="center"/>
          </w:tcPr>
          <w:p w14:paraId="2929F444" w14:textId="77777777" w:rsidR="00095D7E" w:rsidRPr="00297CB1" w:rsidRDefault="00095D7E" w:rsidP="00095D7E">
            <w:pPr>
              <w:pStyle w:val="Tabletext"/>
            </w:pPr>
          </w:p>
        </w:tc>
      </w:tr>
      <w:tr w:rsidR="00095D7E" w:rsidRPr="00297CB1" w14:paraId="3C2AA29D" w14:textId="77777777" w:rsidTr="00095D7E">
        <w:trPr>
          <w:trHeight w:val="288"/>
        </w:trPr>
        <w:tc>
          <w:tcPr>
            <w:tcW w:w="10800" w:type="dxa"/>
            <w:gridSpan w:val="5"/>
            <w:shd w:val="clear" w:color="auto" w:fill="FEE6BE"/>
            <w:vAlign w:val="center"/>
          </w:tcPr>
          <w:p w14:paraId="645F6ECD" w14:textId="5217B234" w:rsidR="00095D7E" w:rsidRPr="00297CB1" w:rsidRDefault="00095D7E" w:rsidP="00095D7E">
            <w:pPr>
              <w:pStyle w:val="TableRow3"/>
            </w:pPr>
            <w:r>
              <w:t>Seclusion Rooms</w:t>
            </w:r>
          </w:p>
        </w:tc>
      </w:tr>
      <w:tr w:rsidR="00095D7E" w:rsidRPr="00297CB1" w14:paraId="5C053829" w14:textId="77777777" w:rsidTr="00C42ABC">
        <w:trPr>
          <w:trHeight w:val="720"/>
        </w:trPr>
        <w:tc>
          <w:tcPr>
            <w:tcW w:w="4315" w:type="dxa"/>
            <w:shd w:val="clear" w:color="auto" w:fill="auto"/>
            <w:vAlign w:val="center"/>
          </w:tcPr>
          <w:p w14:paraId="4AAD2957" w14:textId="015A29E2" w:rsidR="00095D7E" w:rsidRPr="00095D7E" w:rsidRDefault="00095D7E" w:rsidP="00095D7E">
            <w:pPr>
              <w:pStyle w:val="Tabletext"/>
            </w:pPr>
            <w:r w:rsidRPr="00095D7E">
              <w:t>Are seclusion rooms free of blind spots in which staff cannot see patients without entering the room?</w:t>
            </w:r>
          </w:p>
        </w:tc>
        <w:tc>
          <w:tcPr>
            <w:tcW w:w="720" w:type="dxa"/>
            <w:shd w:val="clear" w:color="auto" w:fill="auto"/>
            <w:vAlign w:val="center"/>
          </w:tcPr>
          <w:p w14:paraId="7017D34E" w14:textId="77777777" w:rsidR="00095D7E" w:rsidRPr="00297CB1" w:rsidRDefault="00095D7E" w:rsidP="00095D7E">
            <w:pPr>
              <w:pStyle w:val="Tabletext"/>
              <w:jc w:val="center"/>
            </w:pPr>
          </w:p>
        </w:tc>
        <w:tc>
          <w:tcPr>
            <w:tcW w:w="720" w:type="dxa"/>
            <w:shd w:val="clear" w:color="auto" w:fill="auto"/>
            <w:vAlign w:val="center"/>
          </w:tcPr>
          <w:p w14:paraId="5D125C55" w14:textId="77777777" w:rsidR="00095D7E" w:rsidRPr="00297CB1" w:rsidRDefault="00095D7E" w:rsidP="00095D7E">
            <w:pPr>
              <w:pStyle w:val="Tabletext"/>
              <w:jc w:val="center"/>
            </w:pPr>
          </w:p>
        </w:tc>
        <w:tc>
          <w:tcPr>
            <w:tcW w:w="720" w:type="dxa"/>
            <w:shd w:val="clear" w:color="auto" w:fill="auto"/>
            <w:vAlign w:val="center"/>
          </w:tcPr>
          <w:p w14:paraId="246D129B" w14:textId="77777777" w:rsidR="00095D7E" w:rsidRPr="00297CB1" w:rsidRDefault="00095D7E" w:rsidP="00095D7E">
            <w:pPr>
              <w:pStyle w:val="Tabletext"/>
              <w:jc w:val="center"/>
            </w:pPr>
          </w:p>
        </w:tc>
        <w:tc>
          <w:tcPr>
            <w:tcW w:w="4325" w:type="dxa"/>
            <w:shd w:val="clear" w:color="auto" w:fill="auto"/>
            <w:vAlign w:val="center"/>
          </w:tcPr>
          <w:p w14:paraId="076F831A" w14:textId="77777777" w:rsidR="00095D7E" w:rsidRPr="00297CB1" w:rsidRDefault="00095D7E" w:rsidP="00095D7E">
            <w:pPr>
              <w:pStyle w:val="Tabletext"/>
            </w:pPr>
          </w:p>
        </w:tc>
      </w:tr>
      <w:tr w:rsidR="00095D7E" w:rsidRPr="00297CB1" w14:paraId="37CB0749" w14:textId="77777777" w:rsidTr="00C42ABC">
        <w:trPr>
          <w:trHeight w:val="720"/>
        </w:trPr>
        <w:tc>
          <w:tcPr>
            <w:tcW w:w="4315" w:type="dxa"/>
            <w:shd w:val="clear" w:color="auto" w:fill="auto"/>
            <w:vAlign w:val="center"/>
          </w:tcPr>
          <w:p w14:paraId="7B0566C4" w14:textId="77777777" w:rsidR="00095D7E" w:rsidRPr="00095D7E" w:rsidRDefault="00095D7E" w:rsidP="00095D7E">
            <w:pPr>
              <w:pStyle w:val="Tabletext"/>
            </w:pPr>
            <w:r w:rsidRPr="00095D7E">
              <w:t>Are seclusion rooms free of potential hazards to patients, including all those previously cited, plus the following?</w:t>
            </w:r>
          </w:p>
          <w:p w14:paraId="194458BB" w14:textId="77777777" w:rsidR="00095D7E" w:rsidRPr="00095D7E" w:rsidRDefault="00095D7E" w:rsidP="00095D7E">
            <w:pPr>
              <w:pStyle w:val="Tabletext"/>
              <w:numPr>
                <w:ilvl w:val="0"/>
                <w:numId w:val="18"/>
              </w:numPr>
              <w:ind w:left="690"/>
            </w:pPr>
            <w:r w:rsidRPr="00095D7E">
              <w:t>Furniture is secured, free of separate pieces or parts, and free of ligature points.</w:t>
            </w:r>
          </w:p>
          <w:p w14:paraId="4F48742E" w14:textId="6E0CAFC2" w:rsidR="00095D7E" w:rsidRPr="00095D7E" w:rsidRDefault="00095D7E" w:rsidP="00095D7E">
            <w:pPr>
              <w:pStyle w:val="Tabletext"/>
              <w:numPr>
                <w:ilvl w:val="0"/>
                <w:numId w:val="18"/>
              </w:numPr>
              <w:ind w:left="690"/>
            </w:pPr>
            <w:r w:rsidRPr="00095D7E">
              <w:t>The room is free of decorations.</w:t>
            </w:r>
          </w:p>
        </w:tc>
        <w:tc>
          <w:tcPr>
            <w:tcW w:w="720" w:type="dxa"/>
            <w:shd w:val="clear" w:color="auto" w:fill="auto"/>
            <w:vAlign w:val="center"/>
          </w:tcPr>
          <w:p w14:paraId="299DE925" w14:textId="77777777" w:rsidR="00095D7E" w:rsidRPr="00297CB1" w:rsidRDefault="00095D7E" w:rsidP="00095D7E">
            <w:pPr>
              <w:pStyle w:val="Tabletext"/>
              <w:jc w:val="center"/>
            </w:pPr>
          </w:p>
        </w:tc>
        <w:tc>
          <w:tcPr>
            <w:tcW w:w="720" w:type="dxa"/>
            <w:shd w:val="clear" w:color="auto" w:fill="auto"/>
            <w:vAlign w:val="center"/>
          </w:tcPr>
          <w:p w14:paraId="2A060184" w14:textId="77777777" w:rsidR="00095D7E" w:rsidRPr="00297CB1" w:rsidRDefault="00095D7E" w:rsidP="00095D7E">
            <w:pPr>
              <w:pStyle w:val="Tabletext"/>
              <w:jc w:val="center"/>
            </w:pPr>
          </w:p>
        </w:tc>
        <w:tc>
          <w:tcPr>
            <w:tcW w:w="720" w:type="dxa"/>
            <w:shd w:val="clear" w:color="auto" w:fill="auto"/>
            <w:vAlign w:val="center"/>
          </w:tcPr>
          <w:p w14:paraId="4374ECF6" w14:textId="77777777" w:rsidR="00095D7E" w:rsidRPr="00297CB1" w:rsidRDefault="00095D7E" w:rsidP="00095D7E">
            <w:pPr>
              <w:pStyle w:val="Tabletext"/>
              <w:jc w:val="center"/>
            </w:pPr>
          </w:p>
        </w:tc>
        <w:tc>
          <w:tcPr>
            <w:tcW w:w="4325" w:type="dxa"/>
            <w:shd w:val="clear" w:color="auto" w:fill="auto"/>
            <w:vAlign w:val="center"/>
          </w:tcPr>
          <w:p w14:paraId="77B36232" w14:textId="77777777" w:rsidR="00095D7E" w:rsidRPr="00297CB1" w:rsidRDefault="00095D7E" w:rsidP="00095D7E">
            <w:pPr>
              <w:pStyle w:val="Tabletext"/>
            </w:pPr>
          </w:p>
        </w:tc>
      </w:tr>
    </w:tbl>
    <w:p w14:paraId="106C124B" w14:textId="66929FE4" w:rsidR="00821D54" w:rsidRDefault="00095D7E" w:rsidP="00095D7E">
      <w:pPr>
        <w:pStyle w:val="Footnote"/>
      </w:pPr>
      <w:r w:rsidRPr="00265B4D">
        <w:rPr>
          <w:vertAlign w:val="superscript"/>
        </w:rPr>
        <w:t>*</w:t>
      </w:r>
      <w:r w:rsidRPr="00E347E3">
        <w:t xml:space="preserve"> Some items may not apply to non</w:t>
      </w:r>
      <w:r>
        <w:t>–</w:t>
      </w:r>
      <w:r w:rsidRPr="00E347E3">
        <w:t>behavioral health</w:t>
      </w:r>
      <w:r>
        <w:t xml:space="preserve"> care</w:t>
      </w:r>
      <w:r w:rsidRPr="00E347E3">
        <w:t xml:space="preserve"> inpatient units; the organization should make that determination.</w:t>
      </w:r>
    </w:p>
    <w:p w14:paraId="7042BB03" w14:textId="4B0D454B" w:rsidR="00095D7E" w:rsidRPr="000F7415" w:rsidRDefault="00095D7E" w:rsidP="00095D7E">
      <w:pPr>
        <w:pStyle w:val="Footnote"/>
      </w:pPr>
      <w:r w:rsidRPr="00E347E3">
        <w:lastRenderedPageBreak/>
        <w:t xml:space="preserve">NA, not applicable; </w:t>
      </w:r>
      <w:proofErr w:type="spellStart"/>
      <w:r w:rsidRPr="00B46123">
        <w:t>GFCI</w:t>
      </w:r>
      <w:proofErr w:type="spellEnd"/>
      <w:r>
        <w:t xml:space="preserve">, </w:t>
      </w:r>
      <w:r w:rsidRPr="00B46123">
        <w:t>ground fault circuit interrupter</w:t>
      </w:r>
      <w:r>
        <w:t>; CPR, cardiopulmonary resuscitation; TV, television</w:t>
      </w:r>
      <w:r w:rsidRPr="00E347E3">
        <w:t>.</w:t>
      </w:r>
    </w:p>
    <w:sectPr w:rsidR="00095D7E" w:rsidRPr="000F7415" w:rsidSect="00405DB4">
      <w:headerReference w:type="default" r:id="rId7"/>
      <w:footerReference w:type="default" r:id="rId8"/>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7C8CA" w14:textId="77777777" w:rsidR="00F933C4" w:rsidRDefault="00F933C4" w:rsidP="0079755F">
      <w:r>
        <w:separator/>
      </w:r>
    </w:p>
  </w:endnote>
  <w:endnote w:type="continuationSeparator" w:id="0">
    <w:p w14:paraId="77173998" w14:textId="77777777" w:rsidR="00F933C4" w:rsidRDefault="00F933C4" w:rsidP="0079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7603745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332F4C6" w14:textId="77777777" w:rsidR="00C17753" w:rsidRPr="0079755F" w:rsidRDefault="00C17753" w:rsidP="0079755F">
            <w:pPr>
              <w:pStyle w:val="Footer"/>
              <w:rPr>
                <w:rStyle w:val="HeadFootChar"/>
              </w:rPr>
            </w:pPr>
          </w:p>
          <w:p w14:paraId="3189874C" w14:textId="579F7EDE" w:rsidR="008F1664" w:rsidRPr="001A754C" w:rsidRDefault="008A4208" w:rsidP="0079755F">
            <w:pPr>
              <w:pStyle w:val="HeadFoot"/>
              <w:tabs>
                <w:tab w:val="clear" w:pos="4680"/>
                <w:tab w:val="clear" w:pos="9360"/>
                <w:tab w:val="right" w:pos="14400"/>
              </w:tabs>
            </w:pPr>
            <w:r w:rsidRPr="001A754C">
              <w:t xml:space="preserve">© </w:t>
            </w:r>
            <w:r w:rsidR="00D51CB1" w:rsidRPr="001A754C">
              <w:t>201</w:t>
            </w:r>
            <w:r w:rsidR="00FB20E6">
              <w:t>8</w:t>
            </w:r>
            <w:r w:rsidR="00D51CB1" w:rsidRPr="001A754C">
              <w:t xml:space="preserve"> </w:t>
            </w:r>
            <w:r w:rsidRPr="001A754C">
              <w:t>The Joint Commission. May be adapted for internal use.</w:t>
            </w:r>
            <w:r w:rsidRPr="001A754C">
              <w:tab/>
            </w:r>
            <w:r w:rsidR="008F1664" w:rsidRPr="001A754C">
              <w:t xml:space="preserve">Page </w:t>
            </w:r>
            <w:r w:rsidR="008F1664" w:rsidRPr="001A754C">
              <w:rPr>
                <w:b/>
                <w:bCs/>
              </w:rPr>
              <w:fldChar w:fldCharType="begin"/>
            </w:r>
            <w:r w:rsidR="008F1664" w:rsidRPr="001A754C">
              <w:rPr>
                <w:b/>
                <w:bCs/>
              </w:rPr>
              <w:instrText xml:space="preserve"> PAGE </w:instrText>
            </w:r>
            <w:r w:rsidR="008F1664" w:rsidRPr="001A754C">
              <w:rPr>
                <w:b/>
                <w:bCs/>
              </w:rPr>
              <w:fldChar w:fldCharType="separate"/>
            </w:r>
            <w:r w:rsidR="00C42ABC">
              <w:rPr>
                <w:b/>
                <w:bCs/>
                <w:noProof/>
              </w:rPr>
              <w:t>5</w:t>
            </w:r>
            <w:r w:rsidR="008F1664" w:rsidRPr="001A754C">
              <w:rPr>
                <w:b/>
                <w:bCs/>
              </w:rPr>
              <w:fldChar w:fldCharType="end"/>
            </w:r>
            <w:r w:rsidR="008F1664" w:rsidRPr="001A754C">
              <w:t xml:space="preserve"> of </w:t>
            </w:r>
            <w:r w:rsidR="008F1664" w:rsidRPr="001A754C">
              <w:rPr>
                <w:b/>
                <w:bCs/>
              </w:rPr>
              <w:fldChar w:fldCharType="begin"/>
            </w:r>
            <w:r w:rsidR="008F1664" w:rsidRPr="001A754C">
              <w:rPr>
                <w:b/>
                <w:bCs/>
              </w:rPr>
              <w:instrText xml:space="preserve"> NUMPAGES  </w:instrText>
            </w:r>
            <w:r w:rsidR="008F1664" w:rsidRPr="001A754C">
              <w:rPr>
                <w:b/>
                <w:bCs/>
              </w:rPr>
              <w:fldChar w:fldCharType="separate"/>
            </w:r>
            <w:r w:rsidR="00C42ABC">
              <w:rPr>
                <w:b/>
                <w:bCs/>
                <w:noProof/>
              </w:rPr>
              <w:t>5</w:t>
            </w:r>
            <w:r w:rsidR="008F1664" w:rsidRPr="001A754C">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A361" w14:textId="77777777" w:rsidR="00F933C4" w:rsidRDefault="00F933C4" w:rsidP="0079755F">
      <w:r>
        <w:separator/>
      </w:r>
    </w:p>
  </w:footnote>
  <w:footnote w:type="continuationSeparator" w:id="0">
    <w:p w14:paraId="5D274DB0" w14:textId="77777777" w:rsidR="00F933C4" w:rsidRDefault="00F933C4" w:rsidP="0079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99A0" w14:textId="38D7B47E" w:rsidR="00050B49" w:rsidRPr="0079755F" w:rsidRDefault="00B10F8D" w:rsidP="0079755F">
    <w:pPr>
      <w:pStyle w:val="Header"/>
      <w:tabs>
        <w:tab w:val="clear" w:pos="4680"/>
        <w:tab w:val="clear" w:pos="9360"/>
        <w:tab w:val="right" w:pos="14400"/>
      </w:tabs>
      <w:rPr>
        <w:sz w:val="16"/>
        <w:szCs w:val="16"/>
      </w:rPr>
    </w:pPr>
    <w:r w:rsidRPr="0079755F">
      <w:rPr>
        <w:rStyle w:val="HeadFootChar"/>
      </w:rPr>
      <w:t>Publishe</w:t>
    </w:r>
    <w:r w:rsidRPr="0079755F">
      <w:rPr>
        <w:sz w:val="16"/>
        <w:szCs w:val="16"/>
      </w:rPr>
      <w:t xml:space="preserve">d in </w:t>
    </w:r>
    <w:r w:rsidR="00050B49" w:rsidRPr="0079755F">
      <w:rPr>
        <w:b/>
        <w:i/>
        <w:sz w:val="16"/>
        <w:szCs w:val="16"/>
      </w:rPr>
      <w:t>Environment of Care Risk Assessment</w:t>
    </w:r>
    <w:r w:rsidRPr="0079755F">
      <w:rPr>
        <w:sz w:val="16"/>
        <w:szCs w:val="16"/>
      </w:rPr>
      <w:t>, Joint Commission Resources, 201</w:t>
    </w:r>
    <w:r w:rsidR="00FB20E6">
      <w:rPr>
        <w:sz w:val="16"/>
        <w:szCs w:val="16"/>
      </w:rPr>
      <w:t>8.</w:t>
    </w:r>
    <w:r w:rsidR="00F81F10" w:rsidRPr="0079755F">
      <w:rPr>
        <w:sz w:val="16"/>
        <w:szCs w:val="16"/>
      </w:rPr>
      <w:tab/>
    </w:r>
    <w:r w:rsidR="00F81F10" w:rsidRPr="00D16DF4">
      <w:rPr>
        <w:b/>
        <w:sz w:val="16"/>
        <w:szCs w:val="16"/>
      </w:rPr>
      <w:t>File Name:</w:t>
    </w:r>
    <w:r w:rsidR="00F81F10" w:rsidRPr="0079755F">
      <w:rPr>
        <w:sz w:val="16"/>
        <w:szCs w:val="16"/>
      </w:rPr>
      <w:t xml:space="preserve"> </w:t>
    </w:r>
    <w:r w:rsidR="00F81F10" w:rsidRPr="00405DB4">
      <w:rPr>
        <w:sz w:val="16"/>
        <w:szCs w:val="16"/>
      </w:rPr>
      <w:t>0</w:t>
    </w:r>
    <w:r w:rsidR="000814F7">
      <w:rPr>
        <w:sz w:val="16"/>
        <w:szCs w:val="16"/>
      </w:rPr>
      <w:t>3</w:t>
    </w:r>
    <w:r w:rsidR="00DE537C">
      <w:rPr>
        <w:sz w:val="16"/>
        <w:szCs w:val="16"/>
      </w:rPr>
      <w:t xml:space="preserve"> </w:t>
    </w:r>
    <w:r w:rsidR="00F81F10" w:rsidRPr="00405DB4">
      <w:rPr>
        <w:sz w:val="16"/>
        <w:szCs w:val="16"/>
      </w:rPr>
      <w:t>0</w:t>
    </w:r>
    <w:r w:rsidR="00FB20E6">
      <w:rPr>
        <w:sz w:val="16"/>
        <w:szCs w:val="16"/>
      </w:rPr>
      <w:t>7</w:t>
    </w:r>
    <w:r w:rsidR="00DE537C">
      <w:rPr>
        <w:sz w:val="16"/>
        <w:szCs w:val="16"/>
      </w:rPr>
      <w:t xml:space="preserve"> </w:t>
    </w:r>
    <w:r w:rsidR="00F81F10" w:rsidRPr="00405DB4">
      <w:rPr>
        <w:sz w:val="16"/>
        <w:szCs w:val="16"/>
      </w:rPr>
      <w:t>Checklist</w:t>
    </w:r>
    <w:r w:rsidR="00DE537C">
      <w:rPr>
        <w:sz w:val="16"/>
        <w:szCs w:val="16"/>
      </w:rPr>
      <w:t xml:space="preserve"> </w:t>
    </w:r>
    <w:r w:rsidR="000814F7">
      <w:rPr>
        <w:sz w:val="16"/>
        <w:szCs w:val="16"/>
      </w:rPr>
      <w:t>Suicide Risk Assess</w:t>
    </w:r>
  </w:p>
  <w:p w14:paraId="7F054410" w14:textId="77777777" w:rsidR="00022645" w:rsidRPr="00022645" w:rsidRDefault="00022645" w:rsidP="0079755F">
    <w:pPr>
      <w:pStyle w:val="HeadFoo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611"/>
    <w:multiLevelType w:val="hybridMultilevel"/>
    <w:tmpl w:val="BA6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61F9"/>
    <w:multiLevelType w:val="hybridMultilevel"/>
    <w:tmpl w:val="AAC859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2139"/>
    <w:multiLevelType w:val="hybridMultilevel"/>
    <w:tmpl w:val="65FCCA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0188"/>
    <w:multiLevelType w:val="hybridMultilevel"/>
    <w:tmpl w:val="DB48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34223"/>
    <w:multiLevelType w:val="hybridMultilevel"/>
    <w:tmpl w:val="E79AC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56446"/>
    <w:multiLevelType w:val="hybridMultilevel"/>
    <w:tmpl w:val="4378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3C99"/>
    <w:multiLevelType w:val="hybridMultilevel"/>
    <w:tmpl w:val="DB1C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A5FAE"/>
    <w:multiLevelType w:val="hybridMultilevel"/>
    <w:tmpl w:val="B49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EA9"/>
    <w:multiLevelType w:val="hybridMultilevel"/>
    <w:tmpl w:val="70F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E7753"/>
    <w:multiLevelType w:val="hybridMultilevel"/>
    <w:tmpl w:val="FF86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D42F6"/>
    <w:multiLevelType w:val="hybridMultilevel"/>
    <w:tmpl w:val="1BBC860C"/>
    <w:lvl w:ilvl="0" w:tplc="199865D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25EBB"/>
    <w:multiLevelType w:val="hybridMultilevel"/>
    <w:tmpl w:val="AFD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156F5"/>
    <w:multiLevelType w:val="hybridMultilevel"/>
    <w:tmpl w:val="E326D0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E1452"/>
    <w:multiLevelType w:val="hybridMultilevel"/>
    <w:tmpl w:val="7624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73EA9"/>
    <w:multiLevelType w:val="hybridMultilevel"/>
    <w:tmpl w:val="2696AC2C"/>
    <w:lvl w:ilvl="0" w:tplc="865C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B20BE"/>
    <w:multiLevelType w:val="hybridMultilevel"/>
    <w:tmpl w:val="B03A3D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D219B"/>
    <w:multiLevelType w:val="hybridMultilevel"/>
    <w:tmpl w:val="4B6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E0D10"/>
    <w:multiLevelType w:val="hybridMultilevel"/>
    <w:tmpl w:val="8804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1"/>
  </w:num>
  <w:num w:numId="5">
    <w:abstractNumId w:val="0"/>
  </w:num>
  <w:num w:numId="6">
    <w:abstractNumId w:val="9"/>
  </w:num>
  <w:num w:numId="7">
    <w:abstractNumId w:val="5"/>
  </w:num>
  <w:num w:numId="8">
    <w:abstractNumId w:val="4"/>
  </w:num>
  <w:num w:numId="9">
    <w:abstractNumId w:val="2"/>
  </w:num>
  <w:num w:numId="10">
    <w:abstractNumId w:val="12"/>
  </w:num>
  <w:num w:numId="11">
    <w:abstractNumId w:val="15"/>
  </w:num>
  <w:num w:numId="12">
    <w:abstractNumId w:val="1"/>
  </w:num>
  <w:num w:numId="13">
    <w:abstractNumId w:val="13"/>
  </w:num>
  <w:num w:numId="14">
    <w:abstractNumId w:val="6"/>
  </w:num>
  <w:num w:numId="15">
    <w:abstractNumId w:val="8"/>
  </w:num>
  <w:num w:numId="16">
    <w:abstractNumId w:val="16"/>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6C"/>
    <w:rsid w:val="00022645"/>
    <w:rsid w:val="00034966"/>
    <w:rsid w:val="00034B2B"/>
    <w:rsid w:val="000401A6"/>
    <w:rsid w:val="0004157B"/>
    <w:rsid w:val="00050B49"/>
    <w:rsid w:val="0007649D"/>
    <w:rsid w:val="000814F7"/>
    <w:rsid w:val="00095D7E"/>
    <w:rsid w:val="00097DBF"/>
    <w:rsid w:val="000A481D"/>
    <w:rsid w:val="000F7415"/>
    <w:rsid w:val="00106039"/>
    <w:rsid w:val="00152EA2"/>
    <w:rsid w:val="00153055"/>
    <w:rsid w:val="00166A0A"/>
    <w:rsid w:val="001A754C"/>
    <w:rsid w:val="001C002B"/>
    <w:rsid w:val="00200EB9"/>
    <w:rsid w:val="00234266"/>
    <w:rsid w:val="00244D42"/>
    <w:rsid w:val="002777A1"/>
    <w:rsid w:val="003450B5"/>
    <w:rsid w:val="00370AFE"/>
    <w:rsid w:val="00382800"/>
    <w:rsid w:val="003B1C13"/>
    <w:rsid w:val="003B4D40"/>
    <w:rsid w:val="003C4E7F"/>
    <w:rsid w:val="003F04C7"/>
    <w:rsid w:val="004045EC"/>
    <w:rsid w:val="00405DB4"/>
    <w:rsid w:val="004B5B2B"/>
    <w:rsid w:val="004B74EA"/>
    <w:rsid w:val="00512496"/>
    <w:rsid w:val="00524534"/>
    <w:rsid w:val="00525DA3"/>
    <w:rsid w:val="005969E5"/>
    <w:rsid w:val="005C755C"/>
    <w:rsid w:val="005D2F34"/>
    <w:rsid w:val="006803A8"/>
    <w:rsid w:val="006A4BF4"/>
    <w:rsid w:val="006A50B2"/>
    <w:rsid w:val="006D506C"/>
    <w:rsid w:val="006F6704"/>
    <w:rsid w:val="007376C2"/>
    <w:rsid w:val="0077724F"/>
    <w:rsid w:val="0079755F"/>
    <w:rsid w:val="007C59C6"/>
    <w:rsid w:val="007D5085"/>
    <w:rsid w:val="007D7042"/>
    <w:rsid w:val="00821D54"/>
    <w:rsid w:val="0084433B"/>
    <w:rsid w:val="00862C6C"/>
    <w:rsid w:val="008A4208"/>
    <w:rsid w:val="008A7962"/>
    <w:rsid w:val="008B507C"/>
    <w:rsid w:val="008F1664"/>
    <w:rsid w:val="008F7C62"/>
    <w:rsid w:val="009048D2"/>
    <w:rsid w:val="00907D75"/>
    <w:rsid w:val="00915A04"/>
    <w:rsid w:val="0099613E"/>
    <w:rsid w:val="00A204F4"/>
    <w:rsid w:val="00A45EFD"/>
    <w:rsid w:val="00A8375B"/>
    <w:rsid w:val="00AC2DE7"/>
    <w:rsid w:val="00AE5AF8"/>
    <w:rsid w:val="00AE6E7C"/>
    <w:rsid w:val="00B10F8D"/>
    <w:rsid w:val="00BA160C"/>
    <w:rsid w:val="00BA3E5C"/>
    <w:rsid w:val="00BB4CD6"/>
    <w:rsid w:val="00C045D6"/>
    <w:rsid w:val="00C10B06"/>
    <w:rsid w:val="00C17753"/>
    <w:rsid w:val="00C42ABC"/>
    <w:rsid w:val="00C772A0"/>
    <w:rsid w:val="00CC0A0F"/>
    <w:rsid w:val="00CE29E1"/>
    <w:rsid w:val="00D16DF4"/>
    <w:rsid w:val="00D37C95"/>
    <w:rsid w:val="00D51CB1"/>
    <w:rsid w:val="00D7122F"/>
    <w:rsid w:val="00D915AA"/>
    <w:rsid w:val="00DC5BEB"/>
    <w:rsid w:val="00DE537C"/>
    <w:rsid w:val="00DF1B49"/>
    <w:rsid w:val="00E5574D"/>
    <w:rsid w:val="00E9175A"/>
    <w:rsid w:val="00EF5E62"/>
    <w:rsid w:val="00F16E46"/>
    <w:rsid w:val="00F81F10"/>
    <w:rsid w:val="00F933C4"/>
    <w:rsid w:val="00FB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8EEF7"/>
  <w15:chartTrackingRefBased/>
  <w15:docId w15:val="{83D97334-93F9-4E5C-8D07-A8F3E14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55F"/>
    <w:pPr>
      <w:spacing w:after="0" w:line="240" w:lineRule="auto"/>
    </w:pPr>
    <w:rPr>
      <w:rFonts w:ascii="Franklin Gothic Book" w:hAnsi="Franklin Gothic Book" w:cs="Times New Roman"/>
      <w:sz w:val="24"/>
      <w:szCs w:val="24"/>
    </w:rPr>
  </w:style>
  <w:style w:type="paragraph" w:styleId="Heading1">
    <w:name w:val="heading 1"/>
    <w:aliases w:val="Chapter Title"/>
    <w:basedOn w:val="Normal"/>
    <w:next w:val="Normal"/>
    <w:link w:val="Heading1Char"/>
    <w:uiPriority w:val="9"/>
    <w:rsid w:val="003450B5"/>
    <w:pPr>
      <w:shd w:val="clear" w:color="auto" w:fill="262626" w:themeFill="text1" w:themeFillTint="D9"/>
      <w:spacing w:after="120"/>
      <w:outlineLvl w:val="0"/>
    </w:pPr>
    <w:rPr>
      <w:rFonts w:ascii="Cambria" w:hAnsi="Cambria"/>
      <w:b/>
      <w:smallCaps/>
      <w:sz w:val="32"/>
      <w:szCs w:val="32"/>
    </w:rPr>
  </w:style>
  <w:style w:type="paragraph" w:styleId="Heading2">
    <w:name w:val="heading 2"/>
    <w:aliases w:val="Level 1"/>
    <w:basedOn w:val="Normal"/>
    <w:next w:val="Normal"/>
    <w:link w:val="Heading2Char"/>
    <w:uiPriority w:val="9"/>
    <w:unhideWhenUsed/>
    <w:rsid w:val="00234266"/>
    <w:pPr>
      <w:shd w:val="clear" w:color="auto" w:fill="3B3838" w:themeFill="background2" w:themeFillShade="40"/>
      <w:spacing w:after="120" w:line="276" w:lineRule="auto"/>
      <w:outlineLvl w:val="1"/>
    </w:pPr>
    <w:rPr>
      <w:rFonts w:ascii="Cambria" w:hAnsi="Cambria"/>
      <w:b/>
      <w:smallCaps/>
      <w:sz w:val="28"/>
      <w:szCs w:val="28"/>
    </w:rPr>
  </w:style>
  <w:style w:type="paragraph" w:styleId="Heading3">
    <w:name w:val="heading 3"/>
    <w:aliases w:val="Level 2"/>
    <w:basedOn w:val="Normal"/>
    <w:next w:val="Normal"/>
    <w:link w:val="Heading3Char"/>
    <w:uiPriority w:val="9"/>
    <w:unhideWhenUsed/>
    <w:rsid w:val="00200EB9"/>
    <w:pPr>
      <w:shd w:val="clear" w:color="auto" w:fill="767171" w:themeFill="background2" w:themeFillShade="80"/>
      <w:spacing w:after="120" w:line="276" w:lineRule="auto"/>
      <w:outlineLvl w:val="2"/>
    </w:pPr>
    <w:rPr>
      <w:rFonts w:ascii="Cambria" w:hAnsi="Cambria"/>
      <w:b/>
      <w:color w:val="FFFFFF" w:themeColor="background1"/>
    </w:rPr>
  </w:style>
  <w:style w:type="paragraph" w:styleId="Heading4">
    <w:name w:val="heading 4"/>
    <w:aliases w:val="Level 3"/>
    <w:basedOn w:val="Normal"/>
    <w:next w:val="Normal"/>
    <w:link w:val="Heading4Char"/>
    <w:uiPriority w:val="9"/>
    <w:unhideWhenUsed/>
    <w:rsid w:val="00234266"/>
    <w:pPr>
      <w:shd w:val="clear" w:color="auto" w:fill="AEAAAA" w:themeFill="background2" w:themeFillShade="BF"/>
      <w:spacing w:after="120" w:line="276" w:lineRule="auto"/>
      <w:outlineLvl w:val="3"/>
    </w:pPr>
    <w:rPr>
      <w:rFonts w:ascii="Cambria" w:hAnsi="Cambria"/>
      <w:i/>
      <w:smallCaps/>
    </w:rPr>
  </w:style>
  <w:style w:type="paragraph" w:styleId="Heading5">
    <w:name w:val="heading 5"/>
    <w:aliases w:val="Level 4"/>
    <w:basedOn w:val="Normal"/>
    <w:next w:val="Normal"/>
    <w:link w:val="Heading5Char"/>
    <w:uiPriority w:val="9"/>
    <w:unhideWhenUsed/>
    <w:rsid w:val="00234266"/>
    <w:pPr>
      <w:shd w:val="clear" w:color="auto" w:fill="D0CECE" w:themeFill="background2" w:themeFillShade="E6"/>
      <w:spacing w:after="120" w:line="276" w:lineRule="auto"/>
      <w:outlineLvl w:val="4"/>
    </w:pPr>
    <w:rPr>
      <w:rFonts w:ascii="Cambria" w:hAnsi="Cambria"/>
      <w:b/>
    </w:rPr>
  </w:style>
  <w:style w:type="paragraph" w:styleId="Heading6">
    <w:name w:val="heading 6"/>
    <w:aliases w:val="Tool Title"/>
    <w:basedOn w:val="Normal"/>
    <w:next w:val="Normal"/>
    <w:link w:val="Heading6Char"/>
    <w:uiPriority w:val="9"/>
    <w:unhideWhenUsed/>
    <w:qFormat/>
    <w:rsid w:val="00DE537C"/>
    <w:pPr>
      <w:shd w:val="clear" w:color="auto" w:fill="FAA519"/>
      <w:spacing w:line="276" w:lineRule="auto"/>
      <w:outlineLvl w:val="5"/>
    </w:pPr>
    <w:rPr>
      <w:rFonts w:ascii="Franklin Gothic Demi" w:hAnsi="Franklin Gothic Demi"/>
      <w:smallCaps/>
    </w:rPr>
  </w:style>
  <w:style w:type="paragraph" w:styleId="Heading7">
    <w:name w:val="heading 7"/>
    <w:aliases w:val="Image/Tool subtitle"/>
    <w:basedOn w:val="Normal"/>
    <w:next w:val="Normal"/>
    <w:link w:val="Heading7Char"/>
    <w:uiPriority w:val="9"/>
    <w:unhideWhenUsed/>
    <w:rsid w:val="00907D75"/>
    <w:pPr>
      <w:shd w:val="clear" w:color="auto" w:fill="2F5496" w:themeFill="accent5" w:themeFillShade="BF"/>
      <w:spacing w:after="120" w:line="276" w:lineRule="auto"/>
      <w:outlineLvl w:val="6"/>
    </w:pPr>
    <w:rPr>
      <w:rFonts w:ascii="Cambria" w:hAnsi="Cambria"/>
      <w:b/>
      <w:smallCaps/>
      <w:color w:val="FFFFFF" w:themeColor="background1"/>
    </w:rPr>
  </w:style>
  <w:style w:type="paragraph" w:styleId="Heading8">
    <w:name w:val="heading 8"/>
    <w:aliases w:val="Textbox Title"/>
    <w:basedOn w:val="Normal"/>
    <w:next w:val="Normal"/>
    <w:link w:val="Heading8Char"/>
    <w:uiPriority w:val="9"/>
    <w:unhideWhenUsed/>
    <w:rsid w:val="00E9175A"/>
    <w:pPr>
      <w:shd w:val="clear" w:color="auto" w:fill="525252" w:themeFill="accent3" w:themeFillShade="80"/>
      <w:spacing w:after="120" w:line="276" w:lineRule="auto"/>
      <w:outlineLvl w:val="7"/>
    </w:pPr>
    <w:rPr>
      <w:rFonts w:ascii="Cambria" w:hAnsi="Cambria"/>
      <w:b/>
      <w:smallCaps/>
      <w:color w:val="FFFFFF" w:themeColor="background1"/>
    </w:rPr>
  </w:style>
  <w:style w:type="paragraph" w:styleId="Heading9">
    <w:name w:val="heading 9"/>
    <w:aliases w:val="Textbox subtitle"/>
    <w:basedOn w:val="Normal"/>
    <w:next w:val="Normal"/>
    <w:link w:val="Heading9Char"/>
    <w:uiPriority w:val="9"/>
    <w:unhideWhenUsed/>
    <w:rsid w:val="00E9175A"/>
    <w:pPr>
      <w:shd w:val="clear" w:color="auto" w:fill="7B7B7B" w:themeFill="accent3" w:themeFillShade="BF"/>
      <w:spacing w:after="120" w:line="276" w:lineRule="auto"/>
      <w:outlineLvl w:val="8"/>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3450B5"/>
    <w:rPr>
      <w:rFonts w:ascii="Cambria" w:hAnsi="Cambria" w:cs="Times New Roman"/>
      <w:b/>
      <w:smallCaps/>
      <w:sz w:val="32"/>
      <w:szCs w:val="32"/>
      <w:shd w:val="clear" w:color="auto" w:fill="262626" w:themeFill="text1" w:themeFillTint="D9"/>
    </w:rPr>
  </w:style>
  <w:style w:type="paragraph" w:styleId="ListParagraph">
    <w:name w:val="List Paragraph"/>
    <w:basedOn w:val="Normal"/>
    <w:link w:val="ListParagraphChar"/>
    <w:uiPriority w:val="34"/>
    <w:qFormat/>
    <w:rsid w:val="003450B5"/>
    <w:pPr>
      <w:numPr>
        <w:numId w:val="1"/>
      </w:numPr>
      <w:contextualSpacing/>
    </w:pPr>
  </w:style>
  <w:style w:type="character" w:customStyle="1" w:styleId="Heading2Char">
    <w:name w:val="Heading 2 Char"/>
    <w:aliases w:val="Level 1 Char"/>
    <w:basedOn w:val="DefaultParagraphFont"/>
    <w:link w:val="Heading2"/>
    <w:uiPriority w:val="9"/>
    <w:rsid w:val="00234266"/>
    <w:rPr>
      <w:rFonts w:ascii="Cambria" w:hAnsi="Cambria" w:cs="Times New Roman"/>
      <w:b/>
      <w:smallCaps/>
      <w:sz w:val="28"/>
      <w:szCs w:val="28"/>
      <w:shd w:val="clear" w:color="auto" w:fill="3B3838" w:themeFill="background2" w:themeFillShade="40"/>
    </w:rPr>
  </w:style>
  <w:style w:type="character" w:customStyle="1" w:styleId="Heading3Char">
    <w:name w:val="Heading 3 Char"/>
    <w:aliases w:val="Level 2 Char"/>
    <w:basedOn w:val="DefaultParagraphFont"/>
    <w:link w:val="Heading3"/>
    <w:uiPriority w:val="9"/>
    <w:rsid w:val="00200EB9"/>
    <w:rPr>
      <w:rFonts w:ascii="Cambria" w:hAnsi="Cambria" w:cs="Times New Roman"/>
      <w:b/>
      <w:color w:val="FFFFFF" w:themeColor="background1"/>
      <w:sz w:val="24"/>
      <w:szCs w:val="24"/>
      <w:shd w:val="clear" w:color="auto" w:fill="767171" w:themeFill="background2" w:themeFillShade="80"/>
    </w:rPr>
  </w:style>
  <w:style w:type="character" w:customStyle="1" w:styleId="Heading4Char">
    <w:name w:val="Heading 4 Char"/>
    <w:aliases w:val="Level 3 Char"/>
    <w:basedOn w:val="DefaultParagraphFont"/>
    <w:link w:val="Heading4"/>
    <w:uiPriority w:val="9"/>
    <w:rsid w:val="00234266"/>
    <w:rPr>
      <w:rFonts w:ascii="Cambria" w:hAnsi="Cambria" w:cs="Times New Roman"/>
      <w:i/>
      <w:smallCaps/>
      <w:sz w:val="24"/>
      <w:szCs w:val="24"/>
      <w:shd w:val="clear" w:color="auto" w:fill="AEAAAA" w:themeFill="background2" w:themeFillShade="BF"/>
    </w:rPr>
  </w:style>
  <w:style w:type="character" w:customStyle="1" w:styleId="Heading5Char">
    <w:name w:val="Heading 5 Char"/>
    <w:aliases w:val="Level 4 Char"/>
    <w:basedOn w:val="DefaultParagraphFont"/>
    <w:link w:val="Heading5"/>
    <w:uiPriority w:val="9"/>
    <w:rsid w:val="00234266"/>
    <w:rPr>
      <w:rFonts w:ascii="Cambria" w:hAnsi="Cambria" w:cs="Times New Roman"/>
      <w:b/>
      <w:sz w:val="24"/>
      <w:szCs w:val="24"/>
      <w:shd w:val="clear" w:color="auto" w:fill="D0CECE" w:themeFill="background2" w:themeFillShade="E6"/>
    </w:rPr>
  </w:style>
  <w:style w:type="character" w:customStyle="1" w:styleId="Heading6Char">
    <w:name w:val="Heading 6 Char"/>
    <w:aliases w:val="Tool Title Char"/>
    <w:basedOn w:val="DefaultParagraphFont"/>
    <w:link w:val="Heading6"/>
    <w:uiPriority w:val="9"/>
    <w:rsid w:val="00DE537C"/>
    <w:rPr>
      <w:rFonts w:ascii="Franklin Gothic Demi" w:hAnsi="Franklin Gothic Demi" w:cs="Times New Roman"/>
      <w:smallCaps/>
      <w:sz w:val="24"/>
      <w:szCs w:val="24"/>
      <w:shd w:val="clear" w:color="auto" w:fill="FAA519"/>
    </w:rPr>
  </w:style>
  <w:style w:type="character" w:customStyle="1" w:styleId="Heading7Char">
    <w:name w:val="Heading 7 Char"/>
    <w:aliases w:val="Image/Tool subtitle Char"/>
    <w:basedOn w:val="DefaultParagraphFont"/>
    <w:link w:val="Heading7"/>
    <w:uiPriority w:val="9"/>
    <w:rsid w:val="00524534"/>
    <w:rPr>
      <w:rFonts w:ascii="Cambria" w:hAnsi="Cambria" w:cs="Times New Roman"/>
      <w:b/>
      <w:smallCaps/>
      <w:color w:val="FFFFFF" w:themeColor="background1"/>
      <w:sz w:val="24"/>
      <w:szCs w:val="24"/>
      <w:shd w:val="clear" w:color="auto" w:fill="2F5496" w:themeFill="accent5" w:themeFillShade="BF"/>
    </w:rPr>
  </w:style>
  <w:style w:type="character" w:customStyle="1" w:styleId="Heading8Char">
    <w:name w:val="Heading 8 Char"/>
    <w:aliases w:val="Textbox Title Char"/>
    <w:basedOn w:val="DefaultParagraphFont"/>
    <w:link w:val="Heading8"/>
    <w:uiPriority w:val="9"/>
    <w:rsid w:val="00E9175A"/>
    <w:rPr>
      <w:rFonts w:ascii="Cambria" w:hAnsi="Cambria" w:cs="Times New Roman"/>
      <w:b/>
      <w:smallCaps/>
      <w:color w:val="FFFFFF" w:themeColor="background1"/>
      <w:sz w:val="24"/>
      <w:szCs w:val="24"/>
      <w:shd w:val="clear" w:color="auto" w:fill="525252" w:themeFill="accent3" w:themeFillShade="80"/>
    </w:rPr>
  </w:style>
  <w:style w:type="character" w:customStyle="1" w:styleId="Heading9Char">
    <w:name w:val="Heading 9 Char"/>
    <w:aliases w:val="Textbox subtitle Char"/>
    <w:basedOn w:val="DefaultParagraphFont"/>
    <w:link w:val="Heading9"/>
    <w:uiPriority w:val="9"/>
    <w:rsid w:val="00E9175A"/>
    <w:rPr>
      <w:rFonts w:ascii="Cambria" w:hAnsi="Cambria" w:cs="Times New Roman"/>
      <w:b/>
      <w:sz w:val="24"/>
      <w:szCs w:val="24"/>
      <w:shd w:val="clear" w:color="auto" w:fill="7B7B7B" w:themeFill="accent3" w:themeFillShade="BF"/>
    </w:rPr>
  </w:style>
  <w:style w:type="paragraph" w:customStyle="1" w:styleId="Textboxnormal">
    <w:name w:val="Textbox normal"/>
    <w:basedOn w:val="Normal"/>
    <w:link w:val="TextboxnormalChar"/>
    <w:rsid w:val="00D7122F"/>
    <w:pPr>
      <w:spacing w:before="120" w:after="240" w:line="276" w:lineRule="auto"/>
    </w:pPr>
    <w:rPr>
      <w:rFonts w:ascii="Cambria" w:hAnsi="Cambria"/>
      <w:sz w:val="20"/>
      <w:szCs w:val="20"/>
    </w:rPr>
  </w:style>
  <w:style w:type="paragraph" w:customStyle="1" w:styleId="Textboxlist">
    <w:name w:val="Textbox list"/>
    <w:basedOn w:val="ListParagraph"/>
    <w:link w:val="TextboxlistChar"/>
    <w:rsid w:val="00D7122F"/>
    <w:pPr>
      <w:spacing w:before="120" w:after="240"/>
    </w:pPr>
    <w:rPr>
      <w:rFonts w:ascii="Cambria" w:hAnsi="Cambria"/>
      <w:sz w:val="20"/>
      <w:szCs w:val="20"/>
    </w:rPr>
  </w:style>
  <w:style w:type="character" w:customStyle="1" w:styleId="TextboxnormalChar">
    <w:name w:val="Textbox normal Char"/>
    <w:basedOn w:val="DefaultParagraphFont"/>
    <w:link w:val="Textboxnormal"/>
    <w:rsid w:val="00D7122F"/>
    <w:rPr>
      <w:rFonts w:ascii="Cambria" w:hAnsi="Cambria" w:cs="Times New Roman"/>
      <w:sz w:val="20"/>
      <w:szCs w:val="20"/>
    </w:rPr>
  </w:style>
  <w:style w:type="paragraph" w:customStyle="1" w:styleId="TextboxSourceline">
    <w:name w:val="Textbox Sourceline"/>
    <w:basedOn w:val="Normal"/>
    <w:link w:val="TextboxSourcelineChar"/>
    <w:rsid w:val="00A45EFD"/>
    <w:pPr>
      <w:shd w:val="clear" w:color="auto" w:fill="AEAAAA" w:themeFill="background2" w:themeFillShade="BF"/>
      <w:spacing w:after="120" w:line="276" w:lineRule="auto"/>
    </w:pPr>
    <w:rPr>
      <w:rFonts w:ascii="Cambria" w:hAnsi="Cambria"/>
      <w:b/>
      <w:sz w:val="20"/>
      <w:szCs w:val="20"/>
    </w:rPr>
  </w:style>
  <w:style w:type="character" w:customStyle="1" w:styleId="ListParagraphChar">
    <w:name w:val="List Paragraph Char"/>
    <w:basedOn w:val="DefaultParagraphFont"/>
    <w:link w:val="ListParagraph"/>
    <w:uiPriority w:val="34"/>
    <w:rsid w:val="00524534"/>
    <w:rPr>
      <w:rFonts w:ascii="Times New Roman" w:hAnsi="Times New Roman" w:cs="Times New Roman"/>
      <w:sz w:val="24"/>
      <w:szCs w:val="24"/>
    </w:rPr>
  </w:style>
  <w:style w:type="character" w:customStyle="1" w:styleId="TextboxlistChar">
    <w:name w:val="Textbox list Char"/>
    <w:basedOn w:val="ListParagraphChar"/>
    <w:link w:val="Textboxlist"/>
    <w:rsid w:val="00D7122F"/>
    <w:rPr>
      <w:rFonts w:ascii="Cambria" w:hAnsi="Cambria" w:cs="Times New Roman"/>
      <w:sz w:val="20"/>
      <w:szCs w:val="20"/>
    </w:rPr>
  </w:style>
  <w:style w:type="paragraph" w:customStyle="1" w:styleId="TextboxL2">
    <w:name w:val="Textbox L2"/>
    <w:basedOn w:val="Normal"/>
    <w:link w:val="TextboxL2Char"/>
    <w:rsid w:val="00D7122F"/>
    <w:pPr>
      <w:shd w:val="clear" w:color="auto" w:fill="DBDBDB" w:themeFill="accent3" w:themeFillTint="66"/>
      <w:spacing w:after="120" w:line="276" w:lineRule="auto"/>
    </w:pPr>
    <w:rPr>
      <w:rFonts w:ascii="Cambria" w:hAnsi="Cambria"/>
      <w:i/>
    </w:rPr>
  </w:style>
  <w:style w:type="character" w:customStyle="1" w:styleId="TextboxSourcelineChar">
    <w:name w:val="Textbox Sourceline Char"/>
    <w:basedOn w:val="DefaultParagraphFont"/>
    <w:link w:val="TextboxSourceline"/>
    <w:rsid w:val="00A45EFD"/>
    <w:rPr>
      <w:rFonts w:ascii="Cambria" w:hAnsi="Cambria" w:cs="Times New Roman"/>
      <w:b/>
      <w:sz w:val="20"/>
      <w:szCs w:val="20"/>
      <w:shd w:val="clear" w:color="auto" w:fill="AEAAAA" w:themeFill="background2" w:themeFillShade="BF"/>
    </w:rPr>
  </w:style>
  <w:style w:type="paragraph" w:customStyle="1" w:styleId="TextboxL1">
    <w:name w:val="Textbox L1"/>
    <w:basedOn w:val="Normal"/>
    <w:link w:val="TextboxL1Char"/>
    <w:rsid w:val="00A45EFD"/>
    <w:pPr>
      <w:shd w:val="clear" w:color="auto" w:fill="AEAAAA" w:themeFill="background2" w:themeFillShade="BF"/>
      <w:spacing w:after="120" w:line="276" w:lineRule="auto"/>
    </w:pPr>
    <w:rPr>
      <w:rFonts w:ascii="Cambria" w:hAnsi="Cambria"/>
      <w:b/>
    </w:rPr>
  </w:style>
  <w:style w:type="character" w:customStyle="1" w:styleId="TextboxL2Char">
    <w:name w:val="Textbox L2 Char"/>
    <w:basedOn w:val="DefaultParagraphFont"/>
    <w:link w:val="TextboxL2"/>
    <w:rsid w:val="00D7122F"/>
    <w:rPr>
      <w:rFonts w:ascii="Cambria" w:hAnsi="Cambria" w:cs="Times New Roman"/>
      <w:i/>
      <w:sz w:val="24"/>
      <w:szCs w:val="24"/>
      <w:shd w:val="clear" w:color="auto" w:fill="DBDBDB" w:themeFill="accent3" w:themeFillTint="66"/>
    </w:rPr>
  </w:style>
  <w:style w:type="character" w:customStyle="1" w:styleId="TextboxL1Char">
    <w:name w:val="Textbox L1 Char"/>
    <w:basedOn w:val="DefaultParagraphFont"/>
    <w:link w:val="TextboxL1"/>
    <w:rsid w:val="00A45EFD"/>
    <w:rPr>
      <w:rFonts w:ascii="Cambria" w:hAnsi="Cambria" w:cs="Times New Roman"/>
      <w:b/>
      <w:sz w:val="24"/>
      <w:szCs w:val="24"/>
      <w:shd w:val="clear" w:color="auto" w:fill="AEAAAA" w:themeFill="background2" w:themeFillShade="BF"/>
    </w:rPr>
  </w:style>
  <w:style w:type="paragraph" w:customStyle="1" w:styleId="ElementCaption">
    <w:name w:val="Element Caption"/>
    <w:basedOn w:val="Normal"/>
    <w:link w:val="ElementCaptionChar"/>
    <w:rsid w:val="009048D2"/>
    <w:pPr>
      <w:shd w:val="clear" w:color="auto" w:fill="8EAADB" w:themeFill="accent5" w:themeFillTint="99"/>
      <w:spacing w:before="120" w:after="240" w:line="276" w:lineRule="auto"/>
    </w:pPr>
    <w:rPr>
      <w:rFonts w:ascii="Cambria" w:hAnsi="Cambria"/>
      <w:sz w:val="20"/>
      <w:szCs w:val="20"/>
    </w:rPr>
  </w:style>
  <w:style w:type="paragraph" w:customStyle="1" w:styleId="Footnote">
    <w:name w:val="Footnote"/>
    <w:basedOn w:val="Normal"/>
    <w:link w:val="FootnoteChar"/>
    <w:qFormat/>
    <w:rsid w:val="000F7415"/>
    <w:pPr>
      <w:shd w:val="clear" w:color="auto" w:fill="6099B8"/>
      <w:spacing w:before="120" w:after="240" w:line="276" w:lineRule="auto"/>
    </w:pPr>
    <w:rPr>
      <w:sz w:val="16"/>
      <w:szCs w:val="16"/>
    </w:rPr>
  </w:style>
  <w:style w:type="character" w:customStyle="1" w:styleId="ElementCaptionChar">
    <w:name w:val="Element Caption Char"/>
    <w:basedOn w:val="DefaultParagraphFont"/>
    <w:link w:val="ElementCaption"/>
    <w:rsid w:val="009048D2"/>
    <w:rPr>
      <w:rFonts w:ascii="Cambria" w:hAnsi="Cambria" w:cs="Times New Roman"/>
      <w:sz w:val="20"/>
      <w:szCs w:val="20"/>
      <w:shd w:val="clear" w:color="auto" w:fill="8EAADB" w:themeFill="accent5" w:themeFillTint="99"/>
    </w:rPr>
  </w:style>
  <w:style w:type="character" w:customStyle="1" w:styleId="FootnoteChar">
    <w:name w:val="Footnote Char"/>
    <w:basedOn w:val="DefaultParagraphFont"/>
    <w:link w:val="Footnote"/>
    <w:rsid w:val="000F7415"/>
    <w:rPr>
      <w:rFonts w:ascii="Franklin Gothic Book" w:hAnsi="Franklin Gothic Book" w:cs="Times New Roman"/>
      <w:sz w:val="16"/>
      <w:szCs w:val="16"/>
      <w:shd w:val="clear" w:color="auto" w:fill="6099B8"/>
    </w:rPr>
  </w:style>
  <w:style w:type="paragraph" w:styleId="FootnoteText">
    <w:name w:val="footnote text"/>
    <w:basedOn w:val="Normal"/>
    <w:link w:val="FootnoteTextChar"/>
    <w:uiPriority w:val="99"/>
    <w:semiHidden/>
    <w:unhideWhenUsed/>
    <w:rsid w:val="00D37C95"/>
    <w:rPr>
      <w:sz w:val="20"/>
      <w:szCs w:val="20"/>
    </w:rPr>
  </w:style>
  <w:style w:type="character" w:customStyle="1" w:styleId="FootnoteTextChar">
    <w:name w:val="Footnote Text Char"/>
    <w:basedOn w:val="DefaultParagraphFont"/>
    <w:link w:val="FootnoteText"/>
    <w:uiPriority w:val="99"/>
    <w:semiHidden/>
    <w:rsid w:val="00D37C9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37C95"/>
    <w:rPr>
      <w:vertAlign w:val="superscript"/>
    </w:rPr>
  </w:style>
  <w:style w:type="character" w:styleId="Hyperlink">
    <w:name w:val="Hyperlink"/>
    <w:basedOn w:val="DefaultParagraphFont"/>
    <w:uiPriority w:val="99"/>
    <w:unhideWhenUsed/>
    <w:rsid w:val="00D37C95"/>
    <w:rPr>
      <w:color w:val="0563C1" w:themeColor="hyperlink"/>
      <w:u w:val="single"/>
    </w:rPr>
  </w:style>
  <w:style w:type="paragraph" w:styleId="Header">
    <w:name w:val="header"/>
    <w:basedOn w:val="Normal"/>
    <w:link w:val="HeaderChar"/>
    <w:uiPriority w:val="99"/>
    <w:unhideWhenUsed/>
    <w:rsid w:val="00D37C95"/>
    <w:pPr>
      <w:tabs>
        <w:tab w:val="center" w:pos="4680"/>
        <w:tab w:val="right" w:pos="9360"/>
      </w:tabs>
    </w:pPr>
  </w:style>
  <w:style w:type="character" w:customStyle="1" w:styleId="HeaderChar">
    <w:name w:val="Header Char"/>
    <w:basedOn w:val="DefaultParagraphFont"/>
    <w:link w:val="Header"/>
    <w:uiPriority w:val="99"/>
    <w:rsid w:val="00D37C95"/>
    <w:rPr>
      <w:rFonts w:ascii="Times New Roman" w:hAnsi="Times New Roman" w:cs="Times New Roman"/>
      <w:sz w:val="24"/>
      <w:szCs w:val="24"/>
    </w:rPr>
  </w:style>
  <w:style w:type="paragraph" w:styleId="Footer">
    <w:name w:val="footer"/>
    <w:basedOn w:val="Normal"/>
    <w:link w:val="FooterChar"/>
    <w:uiPriority w:val="99"/>
    <w:unhideWhenUsed/>
    <w:rsid w:val="00D37C95"/>
    <w:pPr>
      <w:tabs>
        <w:tab w:val="center" w:pos="4680"/>
        <w:tab w:val="right" w:pos="9360"/>
      </w:tabs>
    </w:pPr>
  </w:style>
  <w:style w:type="character" w:customStyle="1" w:styleId="FooterChar">
    <w:name w:val="Footer Char"/>
    <w:basedOn w:val="DefaultParagraphFont"/>
    <w:link w:val="Footer"/>
    <w:uiPriority w:val="99"/>
    <w:rsid w:val="00D37C9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7C95"/>
    <w:rPr>
      <w:sz w:val="16"/>
      <w:szCs w:val="16"/>
    </w:rPr>
  </w:style>
  <w:style w:type="paragraph" w:styleId="CommentText">
    <w:name w:val="annotation text"/>
    <w:basedOn w:val="Normal"/>
    <w:link w:val="CommentTextChar"/>
    <w:uiPriority w:val="99"/>
    <w:unhideWhenUsed/>
    <w:qFormat/>
    <w:rsid w:val="00D37C95"/>
    <w:rPr>
      <w:sz w:val="20"/>
      <w:szCs w:val="20"/>
    </w:rPr>
  </w:style>
  <w:style w:type="character" w:customStyle="1" w:styleId="CommentTextChar">
    <w:name w:val="Comment Text Char"/>
    <w:basedOn w:val="DefaultParagraphFont"/>
    <w:link w:val="CommentText"/>
    <w:uiPriority w:val="99"/>
    <w:rsid w:val="00D37C95"/>
    <w:rPr>
      <w:rFonts w:ascii="Times New Roman" w:hAnsi="Times New Roman" w:cs="Times New Roman"/>
      <w:sz w:val="20"/>
      <w:szCs w:val="20"/>
    </w:rPr>
  </w:style>
  <w:style w:type="table" w:styleId="TableGrid">
    <w:name w:val="Table Grid"/>
    <w:basedOn w:val="TableNormal"/>
    <w:uiPriority w:val="39"/>
    <w:rsid w:val="00D3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List">
    <w:name w:val="Footnote List"/>
    <w:basedOn w:val="Footnote"/>
    <w:link w:val="FootnoteListChar"/>
    <w:qFormat/>
    <w:rsid w:val="000F7415"/>
    <w:pPr>
      <w:contextualSpacing/>
    </w:pPr>
  </w:style>
  <w:style w:type="paragraph" w:styleId="BalloonText">
    <w:name w:val="Balloon Text"/>
    <w:basedOn w:val="Normal"/>
    <w:link w:val="BalloonTextChar"/>
    <w:uiPriority w:val="99"/>
    <w:semiHidden/>
    <w:unhideWhenUsed/>
    <w:rsid w:val="00D37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C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0EB9"/>
    <w:rPr>
      <w:b/>
      <w:bCs/>
    </w:rPr>
  </w:style>
  <w:style w:type="character" w:customStyle="1" w:styleId="CommentSubjectChar">
    <w:name w:val="Comment Subject Char"/>
    <w:basedOn w:val="CommentTextChar"/>
    <w:link w:val="CommentSubject"/>
    <w:uiPriority w:val="99"/>
    <w:semiHidden/>
    <w:rsid w:val="00200EB9"/>
    <w:rPr>
      <w:rFonts w:ascii="Times New Roman" w:hAnsi="Times New Roman" w:cs="Times New Roman"/>
      <w:b/>
      <w:bCs/>
      <w:sz w:val="20"/>
      <w:szCs w:val="20"/>
    </w:rPr>
  </w:style>
  <w:style w:type="character" w:customStyle="1" w:styleId="FootnoteListChar">
    <w:name w:val="Footnote List Char"/>
    <w:basedOn w:val="FootnoteChar"/>
    <w:link w:val="FootnoteList"/>
    <w:rsid w:val="000F7415"/>
    <w:rPr>
      <w:rFonts w:ascii="Franklin Gothic Book" w:hAnsi="Franklin Gothic Book" w:cs="Times New Roman"/>
      <w:sz w:val="16"/>
      <w:szCs w:val="16"/>
      <w:shd w:val="clear" w:color="auto" w:fill="6099B8"/>
    </w:rPr>
  </w:style>
  <w:style w:type="table" w:customStyle="1" w:styleId="TableGrid1">
    <w:name w:val="Table Grid1"/>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69E5"/>
  </w:style>
  <w:style w:type="table" w:customStyle="1" w:styleId="TableGrid3">
    <w:name w:val="Table Grid3"/>
    <w:basedOn w:val="TableNormal"/>
    <w:next w:val="TableGrid"/>
    <w:uiPriority w:val="39"/>
    <w:rsid w:val="0059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69E5"/>
    <w:pPr>
      <w:spacing w:after="200" w:line="276" w:lineRule="auto"/>
      <w:jc w:val="center"/>
    </w:pPr>
    <w:rPr>
      <w:rFonts w:asciiTheme="minorHAnsi" w:hAnsiTheme="minorHAnsi" w:cstheme="minorBidi"/>
      <w:b/>
      <w:smallCaps/>
      <w:sz w:val="40"/>
      <w:szCs w:val="40"/>
    </w:rPr>
  </w:style>
  <w:style w:type="character" w:customStyle="1" w:styleId="TitleChar">
    <w:name w:val="Title Char"/>
    <w:basedOn w:val="DefaultParagraphFont"/>
    <w:link w:val="Title"/>
    <w:uiPriority w:val="10"/>
    <w:rsid w:val="005969E5"/>
    <w:rPr>
      <w:b/>
      <w:smallCaps/>
      <w:sz w:val="40"/>
      <w:szCs w:val="40"/>
    </w:rPr>
  </w:style>
  <w:style w:type="paragraph" w:customStyle="1" w:styleId="ToolDescription">
    <w:name w:val="Tool Description"/>
    <w:basedOn w:val="Normal"/>
    <w:link w:val="ToolDescriptionChar"/>
    <w:qFormat/>
    <w:rsid w:val="005969E5"/>
    <w:pPr>
      <w:spacing w:line="276" w:lineRule="auto"/>
    </w:pPr>
    <w:rPr>
      <w:rFonts w:asciiTheme="minorHAnsi" w:hAnsiTheme="minorHAnsi" w:cstheme="minorBidi"/>
      <w:i/>
      <w:sz w:val="16"/>
      <w:szCs w:val="16"/>
    </w:rPr>
  </w:style>
  <w:style w:type="paragraph" w:customStyle="1" w:styleId="Row1">
    <w:name w:val="Row 1"/>
    <w:basedOn w:val="Normal"/>
    <w:link w:val="Row1Char"/>
    <w:rsid w:val="005969E5"/>
    <w:pPr>
      <w:jc w:val="center"/>
    </w:pPr>
    <w:rPr>
      <w:rFonts w:asciiTheme="minorHAnsi" w:hAnsiTheme="minorHAnsi" w:cstheme="minorBidi"/>
      <w:b/>
      <w:smallCaps/>
      <w:sz w:val="20"/>
      <w:szCs w:val="20"/>
    </w:rPr>
  </w:style>
  <w:style w:type="character" w:customStyle="1" w:styleId="ToolDescriptionChar">
    <w:name w:val="Tool Description Char"/>
    <w:basedOn w:val="DefaultParagraphFont"/>
    <w:link w:val="ToolDescription"/>
    <w:rsid w:val="005969E5"/>
    <w:rPr>
      <w:i/>
      <w:sz w:val="16"/>
      <w:szCs w:val="16"/>
    </w:rPr>
  </w:style>
  <w:style w:type="paragraph" w:customStyle="1" w:styleId="Row2">
    <w:name w:val="Row 2"/>
    <w:basedOn w:val="Normal"/>
    <w:link w:val="Row2Char"/>
    <w:rsid w:val="005969E5"/>
    <w:rPr>
      <w:rFonts w:asciiTheme="minorHAnsi" w:hAnsiTheme="minorHAnsi" w:cstheme="minorBidi"/>
      <w:b/>
      <w:smallCaps/>
      <w:sz w:val="20"/>
      <w:szCs w:val="20"/>
    </w:rPr>
  </w:style>
  <w:style w:type="character" w:customStyle="1" w:styleId="Row1Char">
    <w:name w:val="Row 1 Char"/>
    <w:basedOn w:val="DefaultParagraphFont"/>
    <w:link w:val="Row1"/>
    <w:rsid w:val="005969E5"/>
    <w:rPr>
      <w:b/>
      <w:smallCaps/>
      <w:sz w:val="20"/>
      <w:szCs w:val="20"/>
    </w:rPr>
  </w:style>
  <w:style w:type="paragraph" w:customStyle="1" w:styleId="Row3">
    <w:name w:val="Row 3"/>
    <w:basedOn w:val="Normal"/>
    <w:link w:val="Row3Char"/>
    <w:rsid w:val="005969E5"/>
    <w:rPr>
      <w:rFonts w:asciiTheme="minorHAnsi" w:hAnsiTheme="minorHAnsi" w:cstheme="minorBidi"/>
      <w:b/>
      <w:sz w:val="16"/>
      <w:szCs w:val="16"/>
    </w:rPr>
  </w:style>
  <w:style w:type="character" w:customStyle="1" w:styleId="Row2Char">
    <w:name w:val="Row 2 Char"/>
    <w:basedOn w:val="DefaultParagraphFont"/>
    <w:link w:val="Row2"/>
    <w:rsid w:val="005969E5"/>
    <w:rPr>
      <w:b/>
      <w:smallCaps/>
      <w:sz w:val="20"/>
      <w:szCs w:val="20"/>
    </w:rPr>
  </w:style>
  <w:style w:type="paragraph" w:customStyle="1" w:styleId="EndNotes">
    <w:name w:val="End Notes"/>
    <w:basedOn w:val="Normal"/>
    <w:link w:val="EndNotesChar"/>
    <w:qFormat/>
    <w:rsid w:val="005969E5"/>
    <w:pPr>
      <w:spacing w:line="276" w:lineRule="auto"/>
      <w:ind w:left="-120"/>
    </w:pPr>
    <w:rPr>
      <w:rFonts w:asciiTheme="minorHAnsi" w:hAnsiTheme="minorHAnsi" w:cstheme="minorBidi"/>
      <w:sz w:val="12"/>
      <w:szCs w:val="12"/>
    </w:rPr>
  </w:style>
  <w:style w:type="character" w:customStyle="1" w:styleId="Row3Char">
    <w:name w:val="Row 3 Char"/>
    <w:basedOn w:val="DefaultParagraphFont"/>
    <w:link w:val="Row3"/>
    <w:rsid w:val="005969E5"/>
    <w:rPr>
      <w:b/>
      <w:sz w:val="16"/>
      <w:szCs w:val="16"/>
    </w:rPr>
  </w:style>
  <w:style w:type="character" w:customStyle="1" w:styleId="EndNotesChar">
    <w:name w:val="End Notes Char"/>
    <w:basedOn w:val="DefaultParagraphFont"/>
    <w:link w:val="EndNotes"/>
    <w:rsid w:val="005969E5"/>
    <w:rPr>
      <w:sz w:val="12"/>
      <w:szCs w:val="12"/>
    </w:rPr>
  </w:style>
  <w:style w:type="table" w:customStyle="1" w:styleId="TableGrid4">
    <w:name w:val="Table Grid4"/>
    <w:basedOn w:val="TableNormal"/>
    <w:next w:val="TableGrid"/>
    <w:uiPriority w:val="39"/>
    <w:rsid w:val="004B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1">
    <w:name w:val="Table Row 1"/>
    <w:basedOn w:val="Normal"/>
    <w:link w:val="TableRow1Char"/>
    <w:qFormat/>
    <w:rsid w:val="00152EA2"/>
    <w:pPr>
      <w:spacing w:before="40" w:after="40"/>
      <w:jc w:val="center"/>
    </w:pPr>
    <w:rPr>
      <w:rFonts w:ascii="Franklin Gothic Demi" w:hAnsi="Franklin Gothic Demi" w:cstheme="minorBidi"/>
      <w:smallCaps/>
      <w:sz w:val="20"/>
      <w:szCs w:val="20"/>
    </w:rPr>
  </w:style>
  <w:style w:type="paragraph" w:customStyle="1" w:styleId="TableRow2">
    <w:name w:val="Table Row 2"/>
    <w:basedOn w:val="Normal"/>
    <w:link w:val="TableRow2Char"/>
    <w:qFormat/>
    <w:rsid w:val="00152EA2"/>
    <w:pPr>
      <w:spacing w:before="40" w:after="40"/>
    </w:pPr>
    <w:rPr>
      <w:rFonts w:ascii="Franklin Gothic Demi" w:hAnsi="Franklin Gothic Demi" w:cstheme="minorBidi"/>
      <w:smallCaps/>
      <w:sz w:val="20"/>
      <w:szCs w:val="20"/>
    </w:rPr>
  </w:style>
  <w:style w:type="character" w:customStyle="1" w:styleId="TableRow1Char">
    <w:name w:val="Table Row 1 Char"/>
    <w:basedOn w:val="DefaultParagraphFont"/>
    <w:link w:val="TableRow1"/>
    <w:rsid w:val="00152EA2"/>
    <w:rPr>
      <w:rFonts w:ascii="Franklin Gothic Demi" w:hAnsi="Franklin Gothic Demi"/>
      <w:smallCaps/>
      <w:sz w:val="20"/>
      <w:szCs w:val="20"/>
    </w:rPr>
  </w:style>
  <w:style w:type="paragraph" w:customStyle="1" w:styleId="Tabletext">
    <w:name w:val="Table text"/>
    <w:basedOn w:val="Normal"/>
    <w:link w:val="TabletextChar"/>
    <w:qFormat/>
    <w:rsid w:val="001A754C"/>
    <w:rPr>
      <w:rFonts w:cstheme="minorBidi"/>
      <w:sz w:val="20"/>
      <w:szCs w:val="20"/>
    </w:rPr>
  </w:style>
  <w:style w:type="character" w:customStyle="1" w:styleId="TableRow2Char">
    <w:name w:val="Table Row 2 Char"/>
    <w:basedOn w:val="DefaultParagraphFont"/>
    <w:link w:val="TableRow2"/>
    <w:rsid w:val="00152EA2"/>
    <w:rPr>
      <w:rFonts w:ascii="Franklin Gothic Demi" w:hAnsi="Franklin Gothic Demi"/>
      <w:smallCaps/>
      <w:sz w:val="20"/>
      <w:szCs w:val="20"/>
    </w:rPr>
  </w:style>
  <w:style w:type="paragraph" w:customStyle="1" w:styleId="TableRow3">
    <w:name w:val="Table Row 3"/>
    <w:basedOn w:val="Normal"/>
    <w:link w:val="TableRow3Char"/>
    <w:qFormat/>
    <w:rsid w:val="0077724F"/>
    <w:pPr>
      <w:spacing w:before="40" w:after="40"/>
    </w:pPr>
    <w:rPr>
      <w:rFonts w:cstheme="minorBidi"/>
      <w:b/>
      <w:sz w:val="20"/>
      <w:szCs w:val="20"/>
    </w:rPr>
  </w:style>
  <w:style w:type="character" w:customStyle="1" w:styleId="TabletextChar">
    <w:name w:val="Table text Char"/>
    <w:basedOn w:val="DefaultParagraphFont"/>
    <w:link w:val="Tabletext"/>
    <w:rsid w:val="001A754C"/>
    <w:rPr>
      <w:rFonts w:ascii="Franklin Gothic Book" w:hAnsi="Franklin Gothic Book"/>
      <w:sz w:val="20"/>
      <w:szCs w:val="20"/>
    </w:rPr>
  </w:style>
  <w:style w:type="character" w:customStyle="1" w:styleId="TableRow3Char">
    <w:name w:val="Table Row 3 Char"/>
    <w:basedOn w:val="DefaultParagraphFont"/>
    <w:link w:val="TableRow3"/>
    <w:rsid w:val="0077724F"/>
    <w:rPr>
      <w:rFonts w:ascii="Franklin Gothic Book" w:hAnsi="Franklin Gothic Book"/>
      <w:b/>
      <w:sz w:val="20"/>
      <w:szCs w:val="20"/>
    </w:rPr>
  </w:style>
  <w:style w:type="paragraph" w:customStyle="1" w:styleId="HeadFoot">
    <w:name w:val="Head Foot"/>
    <w:basedOn w:val="Header"/>
    <w:link w:val="HeadFootChar"/>
    <w:qFormat/>
    <w:rsid w:val="0079755F"/>
    <w:rPr>
      <w:sz w:val="16"/>
      <w:szCs w:val="16"/>
    </w:rPr>
  </w:style>
  <w:style w:type="table" w:customStyle="1" w:styleId="TableGrid21">
    <w:name w:val="Table Grid21"/>
    <w:basedOn w:val="TableNormal"/>
    <w:next w:val="TableGrid"/>
    <w:uiPriority w:val="39"/>
    <w:rsid w:val="000F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Char">
    <w:name w:val="Head Foot Char"/>
    <w:basedOn w:val="HeaderChar"/>
    <w:link w:val="HeadFoot"/>
    <w:rsid w:val="0079755F"/>
    <w:rPr>
      <w:rFonts w:ascii="Franklin Gothic Book" w:hAnsi="Franklin Gothic Book" w:cs="Times New Roman"/>
      <w:sz w:val="16"/>
      <w:szCs w:val="16"/>
    </w:rPr>
  </w:style>
  <w:style w:type="paragraph" w:customStyle="1" w:styleId="Tabletext2">
    <w:name w:val="Table text 2"/>
    <w:basedOn w:val="Tabletext"/>
    <w:link w:val="Tabletext2Char"/>
    <w:qFormat/>
    <w:rsid w:val="00106039"/>
    <w:rPr>
      <w:smallCaps/>
    </w:rPr>
  </w:style>
  <w:style w:type="paragraph" w:customStyle="1" w:styleId="ElementFootnote">
    <w:name w:val="Element Footnote"/>
    <w:basedOn w:val="Normal"/>
    <w:link w:val="ElementFootnoteChar"/>
    <w:rsid w:val="0099613E"/>
    <w:pPr>
      <w:shd w:val="clear" w:color="auto" w:fill="8EAADB" w:themeFill="accent5" w:themeFillTint="99"/>
      <w:spacing w:before="120" w:after="240" w:line="276" w:lineRule="auto"/>
    </w:pPr>
    <w:rPr>
      <w:rFonts w:ascii="Cambria" w:hAnsi="Cambria"/>
      <w:sz w:val="16"/>
      <w:szCs w:val="16"/>
    </w:rPr>
  </w:style>
  <w:style w:type="character" w:customStyle="1" w:styleId="Tabletext2Char">
    <w:name w:val="Table text 2 Char"/>
    <w:basedOn w:val="TabletextChar"/>
    <w:link w:val="Tabletext2"/>
    <w:rsid w:val="00106039"/>
    <w:rPr>
      <w:rFonts w:ascii="Franklin Gothic Book" w:hAnsi="Franklin Gothic Book"/>
      <w:smallCaps/>
      <w:sz w:val="20"/>
      <w:szCs w:val="20"/>
    </w:rPr>
  </w:style>
  <w:style w:type="character" w:customStyle="1" w:styleId="ElementFootnoteChar">
    <w:name w:val="Element Footnote Char"/>
    <w:basedOn w:val="DefaultParagraphFont"/>
    <w:link w:val="ElementFootnote"/>
    <w:rsid w:val="0099613E"/>
    <w:rPr>
      <w:rFonts w:ascii="Cambria" w:hAnsi="Cambria" w:cs="Times New Roman"/>
      <w:sz w:val="16"/>
      <w:szCs w:val="16"/>
      <w:shd w:val="clear" w:color="auto" w:fill="8EAADB" w:themeFill="accent5"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mase\Documents\Custom%20Office%20Templates\Manuscript%20Style%20Template%20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Style Template rev.dotx</Template>
  <TotalTime>12</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DeMase</dc:creator>
  <cp:keywords/>
  <dc:description/>
  <cp:lastModifiedBy>Kathy DeMase</cp:lastModifiedBy>
  <cp:revision>5</cp:revision>
  <cp:lastPrinted>2017-09-20T16:15:00Z</cp:lastPrinted>
  <dcterms:created xsi:type="dcterms:W3CDTF">2017-12-19T17:34:00Z</dcterms:created>
  <dcterms:modified xsi:type="dcterms:W3CDTF">2018-02-21T20:44:00Z</dcterms:modified>
</cp:coreProperties>
</file>